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A6C84" w14:textId="77777777" w:rsidR="007E0B6E" w:rsidRPr="00A95BB5" w:rsidRDefault="001B0CD1" w:rsidP="00203F88">
      <w:pPr>
        <w:pStyle w:val="Nadpis1"/>
        <w:rPr>
          <w:rFonts w:ascii="Arial Narrow" w:hAnsi="Arial Narrow"/>
          <w:sz w:val="36"/>
          <w:szCs w:val="36"/>
        </w:rPr>
      </w:pPr>
      <w:r w:rsidRPr="00A95BB5">
        <w:rPr>
          <w:rFonts w:ascii="Arial Narrow" w:hAnsi="Arial Narrow"/>
          <w:sz w:val="36"/>
          <w:szCs w:val="36"/>
        </w:rPr>
        <w:t xml:space="preserve">DOHODA </w:t>
      </w:r>
      <w:r w:rsidR="008C6F03" w:rsidRPr="00A95BB5">
        <w:rPr>
          <w:rFonts w:ascii="Arial Narrow" w:hAnsi="Arial Narrow"/>
          <w:sz w:val="36"/>
          <w:szCs w:val="36"/>
        </w:rPr>
        <w:t xml:space="preserve"> </w:t>
      </w:r>
      <w:r w:rsidRPr="00A95BB5">
        <w:rPr>
          <w:rFonts w:ascii="Arial Narrow" w:hAnsi="Arial Narrow"/>
          <w:sz w:val="36"/>
          <w:szCs w:val="36"/>
        </w:rPr>
        <w:t>O</w:t>
      </w:r>
      <w:r w:rsidR="008C6F03" w:rsidRPr="00A95BB5">
        <w:rPr>
          <w:rFonts w:ascii="Arial Narrow" w:hAnsi="Arial Narrow"/>
          <w:sz w:val="36"/>
          <w:szCs w:val="36"/>
        </w:rPr>
        <w:t xml:space="preserve">  </w:t>
      </w:r>
      <w:r w:rsidR="00493ECE" w:rsidRPr="00A95BB5">
        <w:rPr>
          <w:rFonts w:ascii="Arial Narrow" w:hAnsi="Arial Narrow"/>
          <w:sz w:val="36"/>
          <w:szCs w:val="36"/>
        </w:rPr>
        <w:t>REZERVÁCII</w:t>
      </w:r>
      <w:r w:rsidR="008C6F03" w:rsidRPr="00A95BB5">
        <w:rPr>
          <w:rFonts w:ascii="Arial Narrow" w:hAnsi="Arial Narrow"/>
          <w:sz w:val="36"/>
          <w:szCs w:val="36"/>
        </w:rPr>
        <w:t xml:space="preserve">  </w:t>
      </w:r>
      <w:r w:rsidR="00493ECE" w:rsidRPr="00A95BB5">
        <w:rPr>
          <w:rFonts w:ascii="Arial Narrow" w:hAnsi="Arial Narrow"/>
          <w:sz w:val="36"/>
          <w:szCs w:val="36"/>
        </w:rPr>
        <w:t xml:space="preserve">NEHNUTEĽNOSTI </w:t>
      </w:r>
    </w:p>
    <w:p w14:paraId="3E31E00A" w14:textId="77777777" w:rsidR="00732EF0" w:rsidRPr="000A424C" w:rsidRDefault="00493ECE" w:rsidP="00203F88">
      <w:pPr>
        <w:pStyle w:val="Zkladntext2"/>
        <w:rPr>
          <w:rFonts w:ascii="Arial Narrow" w:hAnsi="Arial Narrow"/>
          <w:b/>
          <w:color w:val="000000"/>
          <w:szCs w:val="22"/>
        </w:rPr>
      </w:pPr>
      <w:r w:rsidRPr="000A424C">
        <w:rPr>
          <w:rFonts w:ascii="Arial Narrow" w:hAnsi="Arial Narrow"/>
          <w:b/>
          <w:color w:val="000000"/>
          <w:szCs w:val="22"/>
        </w:rPr>
        <w:t>a úprave práv a povinností spojených</w:t>
      </w:r>
      <w:r w:rsidR="00732EF0" w:rsidRPr="000A424C">
        <w:rPr>
          <w:rFonts w:ascii="Arial Narrow" w:hAnsi="Arial Narrow"/>
          <w:b/>
          <w:color w:val="000000"/>
          <w:szCs w:val="22"/>
        </w:rPr>
        <w:t xml:space="preserve"> s</w:t>
      </w:r>
      <w:r w:rsidRPr="000A424C">
        <w:rPr>
          <w:rFonts w:ascii="Arial Narrow" w:hAnsi="Arial Narrow"/>
          <w:b/>
          <w:color w:val="000000"/>
          <w:szCs w:val="22"/>
        </w:rPr>
        <w:t xml:space="preserve"> budúcim </w:t>
      </w:r>
      <w:r w:rsidR="00732EF0" w:rsidRPr="000A424C">
        <w:rPr>
          <w:rFonts w:ascii="Arial Narrow" w:hAnsi="Arial Narrow"/>
          <w:b/>
          <w:color w:val="000000"/>
          <w:szCs w:val="22"/>
        </w:rPr>
        <w:t>prevod</w:t>
      </w:r>
      <w:r w:rsidRPr="000A424C">
        <w:rPr>
          <w:rFonts w:ascii="Arial Narrow" w:hAnsi="Arial Narrow"/>
          <w:b/>
          <w:color w:val="000000"/>
          <w:szCs w:val="22"/>
        </w:rPr>
        <w:t xml:space="preserve">om vlastníctva k </w:t>
      </w:r>
      <w:r w:rsidR="00732EF0" w:rsidRPr="000A424C">
        <w:rPr>
          <w:rFonts w:ascii="Arial Narrow" w:hAnsi="Arial Narrow"/>
          <w:b/>
          <w:color w:val="000000"/>
          <w:szCs w:val="22"/>
        </w:rPr>
        <w:t xml:space="preserve">nehnuteľnosti </w:t>
      </w:r>
    </w:p>
    <w:p w14:paraId="1A6CC28A" w14:textId="77777777" w:rsidR="007E0B6E" w:rsidRPr="000A424C" w:rsidRDefault="007E0B6E" w:rsidP="00203F88">
      <w:pPr>
        <w:pStyle w:val="Zkladntext2"/>
        <w:rPr>
          <w:rFonts w:ascii="Arial Narrow" w:hAnsi="Arial Narrow"/>
          <w:color w:val="000000"/>
          <w:szCs w:val="22"/>
        </w:rPr>
      </w:pPr>
      <w:r w:rsidRPr="000A424C">
        <w:rPr>
          <w:rFonts w:ascii="Arial Narrow" w:hAnsi="Arial Narrow"/>
          <w:color w:val="000000"/>
          <w:szCs w:val="22"/>
        </w:rPr>
        <w:t xml:space="preserve">uzavretá </w:t>
      </w:r>
      <w:r w:rsidR="00503BE3" w:rsidRPr="000A424C">
        <w:rPr>
          <w:rFonts w:ascii="Arial Narrow" w:hAnsi="Arial Narrow"/>
          <w:color w:val="000000"/>
          <w:szCs w:val="22"/>
        </w:rPr>
        <w:t xml:space="preserve">podľa </w:t>
      </w:r>
      <w:r w:rsidR="00523AE2" w:rsidRPr="000A424C">
        <w:rPr>
          <w:rFonts w:ascii="Arial Narrow" w:hAnsi="Arial Narrow"/>
          <w:color w:val="000000"/>
          <w:szCs w:val="22"/>
        </w:rPr>
        <w:t xml:space="preserve">§ </w:t>
      </w:r>
      <w:r w:rsidR="00503BE3" w:rsidRPr="000A424C">
        <w:rPr>
          <w:rFonts w:ascii="Arial Narrow" w:hAnsi="Arial Narrow"/>
          <w:color w:val="000000"/>
          <w:szCs w:val="22"/>
        </w:rPr>
        <w:t xml:space="preserve">50a </w:t>
      </w:r>
      <w:r w:rsidR="00067362">
        <w:rPr>
          <w:rFonts w:ascii="Arial Narrow" w:hAnsi="Arial Narrow"/>
          <w:color w:val="000000"/>
          <w:szCs w:val="22"/>
        </w:rPr>
        <w:t xml:space="preserve">a </w:t>
      </w:r>
      <w:r w:rsidR="00503BE3" w:rsidRPr="000A424C">
        <w:rPr>
          <w:rFonts w:ascii="Arial Narrow" w:hAnsi="Arial Narrow"/>
          <w:color w:val="000000"/>
          <w:szCs w:val="22"/>
        </w:rPr>
        <w:t xml:space="preserve">§ 51 </w:t>
      </w:r>
      <w:r w:rsidR="00523AE2" w:rsidRPr="000A424C">
        <w:rPr>
          <w:rFonts w:ascii="Arial Narrow" w:hAnsi="Arial Narrow"/>
          <w:color w:val="000000"/>
          <w:szCs w:val="22"/>
        </w:rPr>
        <w:t>Občianskeho zákonníka v platnom znení</w:t>
      </w:r>
      <w:r w:rsidR="00583333" w:rsidRPr="000A424C">
        <w:rPr>
          <w:rFonts w:ascii="Arial Narrow" w:hAnsi="Arial Narrow"/>
          <w:color w:val="000000"/>
          <w:szCs w:val="22"/>
        </w:rPr>
        <w:t>, ďalej len „Dohoda</w:t>
      </w:r>
      <w:r w:rsidR="009C1BF4" w:rsidRPr="000A424C">
        <w:rPr>
          <w:rFonts w:ascii="Arial Narrow" w:hAnsi="Arial Narrow"/>
          <w:color w:val="000000"/>
          <w:szCs w:val="22"/>
        </w:rPr>
        <w:t>“</w:t>
      </w:r>
      <w:r w:rsidR="00523AE2" w:rsidRPr="000A424C">
        <w:rPr>
          <w:rFonts w:ascii="Arial Narrow" w:hAnsi="Arial Narrow"/>
          <w:color w:val="000000"/>
          <w:szCs w:val="22"/>
        </w:rPr>
        <w:t xml:space="preserve"> </w:t>
      </w:r>
      <w:r w:rsidR="006E1492" w:rsidRPr="000A424C">
        <w:rPr>
          <w:rFonts w:ascii="Arial Narrow" w:hAnsi="Arial Narrow"/>
          <w:color w:val="000000"/>
          <w:szCs w:val="22"/>
        </w:rPr>
        <w:t>medzi</w:t>
      </w:r>
      <w:r w:rsidR="0099278D">
        <w:rPr>
          <w:rFonts w:ascii="Arial Narrow" w:hAnsi="Arial Narrow"/>
          <w:color w:val="000000"/>
          <w:szCs w:val="22"/>
        </w:rPr>
        <w:t>:</w:t>
      </w:r>
    </w:p>
    <w:p w14:paraId="596FF8FB" w14:textId="06128693" w:rsidR="007E0B6E" w:rsidRPr="000A424C" w:rsidRDefault="00D76EAE" w:rsidP="00F9287A">
      <w:pPr>
        <w:rPr>
          <w:rFonts w:ascii="Arial Narrow" w:hAnsi="Arial Narrow"/>
          <w:sz w:val="22"/>
          <w:szCs w:val="22"/>
        </w:rPr>
      </w:pPr>
      <w:r>
        <w:rPr>
          <w:rFonts w:ascii="Arial Narrow" w:hAnsi="Arial Narrow"/>
          <w:noProof/>
          <w:sz w:val="22"/>
          <w:szCs w:val="22"/>
          <w:lang w:eastAsia="sk-SK"/>
        </w:rPr>
        <mc:AlternateContent>
          <mc:Choice Requires="wps">
            <w:drawing>
              <wp:anchor distT="0" distB="0" distL="114300" distR="114300" simplePos="0" relativeHeight="251657728" behindDoc="0" locked="0" layoutInCell="1" allowOverlap="1" wp14:anchorId="0B9284E4" wp14:editId="765716CC">
                <wp:simplePos x="0" y="0"/>
                <wp:positionH relativeFrom="column">
                  <wp:posOffset>-48895</wp:posOffset>
                </wp:positionH>
                <wp:positionV relativeFrom="paragraph">
                  <wp:posOffset>3175</wp:posOffset>
                </wp:positionV>
                <wp:extent cx="6525260" cy="0"/>
                <wp:effectExtent l="5715" t="12065" r="12700"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5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F03A8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5pt" to="509.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"/>
            </w:pict>
          </mc:Fallback>
        </mc:AlternateContent>
      </w:r>
      <w:r w:rsidR="007E0B6E" w:rsidRPr="000A424C">
        <w:rPr>
          <w:rFonts w:ascii="Arial Narrow" w:hAnsi="Arial Narrow"/>
          <w:sz w:val="22"/>
          <w:szCs w:val="22"/>
        </w:rPr>
        <w:t xml:space="preserve">                   </w:t>
      </w:r>
    </w:p>
    <w:p w14:paraId="37AF8EA6" w14:textId="77777777" w:rsidR="000D519F" w:rsidRPr="006A2ACD" w:rsidRDefault="000D519F" w:rsidP="000D519F">
      <w:pPr>
        <w:rPr>
          <w:rFonts w:ascii="Arial Narrow" w:hAnsi="Arial Narrow"/>
          <w:color w:val="000000"/>
          <w:sz w:val="10"/>
          <w:szCs w:val="10"/>
        </w:rPr>
      </w:pPr>
    </w:p>
    <w:tbl>
      <w:tblPr>
        <w:tblW w:w="0" w:type="auto"/>
        <w:shd w:val="clear" w:color="auto" w:fill="FFFFFF"/>
        <w:tblLook w:val="04A0" w:firstRow="1" w:lastRow="0" w:firstColumn="1" w:lastColumn="0" w:noHBand="0" w:noVBand="1"/>
      </w:tblPr>
      <w:tblGrid>
        <w:gridCol w:w="1797"/>
        <w:gridCol w:w="2017"/>
        <w:gridCol w:w="2018"/>
        <w:gridCol w:w="2186"/>
        <w:gridCol w:w="2186"/>
      </w:tblGrid>
      <w:tr w:rsidR="000D519F" w:rsidRPr="00311666" w14:paraId="575D3521" w14:textId="77777777" w:rsidTr="0034734B">
        <w:tc>
          <w:tcPr>
            <w:tcW w:w="10376" w:type="dxa"/>
            <w:gridSpan w:val="5"/>
            <w:shd w:val="clear" w:color="auto" w:fill="FFFFFF"/>
          </w:tcPr>
          <w:p w14:paraId="65004B7F" w14:textId="6536AD4F" w:rsidR="000D519F" w:rsidRPr="00311666" w:rsidRDefault="000D519F" w:rsidP="00311666">
            <w:pPr>
              <w:rPr>
                <w:rFonts w:ascii="Arial Narrow" w:hAnsi="Arial Narrow"/>
                <w:b/>
                <w:sz w:val="22"/>
                <w:szCs w:val="22"/>
              </w:rPr>
            </w:pPr>
            <w:r w:rsidRPr="00311666">
              <w:rPr>
                <w:rFonts w:ascii="Arial Narrow" w:hAnsi="Arial Narrow"/>
                <w:b/>
                <w:sz w:val="22"/>
                <w:szCs w:val="22"/>
              </w:rPr>
              <w:t>Budúci predávajúci:</w:t>
            </w:r>
            <w:r w:rsidR="0034734B" w:rsidRPr="00311666">
              <w:rPr>
                <w:rFonts w:ascii="Arial Narrow" w:hAnsi="Arial Narrow"/>
                <w:b/>
                <w:sz w:val="22"/>
                <w:szCs w:val="22"/>
              </w:rPr>
              <w:t xml:space="preserve">                                                                                </w:t>
            </w:r>
            <w:r w:rsidR="0034734B" w:rsidRPr="00311666">
              <w:rPr>
                <w:rFonts w:ascii="Arial Narrow" w:hAnsi="Arial Narrow"/>
                <w:sz w:val="22"/>
                <w:szCs w:val="22"/>
              </w:rPr>
              <w:t>a</w:t>
            </w:r>
            <w:r w:rsidR="0034734B" w:rsidRPr="00311666">
              <w:rPr>
                <w:rFonts w:ascii="Arial Narrow" w:hAnsi="Arial Narrow"/>
                <w:b/>
                <w:sz w:val="22"/>
                <w:szCs w:val="22"/>
              </w:rPr>
              <w:t xml:space="preserve"> </w:t>
            </w:r>
            <w:r w:rsidR="00EB2CA9" w:rsidRPr="00311666">
              <w:rPr>
                <w:rFonts w:ascii="Arial Narrow" w:hAnsi="Arial Narrow"/>
                <w:b/>
                <w:color w:val="000000"/>
                <w:sz w:val="22"/>
                <w:szCs w:val="22"/>
                <w:shd w:val="clear" w:color="auto" w:fill="FFFFFF"/>
              </w:rPr>
              <w:fldChar w:fldCharType="begin">
                <w:ffData>
                  <w:name w:val="Zaškrtávací10"/>
                  <w:enabled/>
                  <w:calcOnExit w:val="0"/>
                  <w:checkBox>
                    <w:sizeAuto/>
                    <w:default w:val="0"/>
                  </w:checkBox>
                </w:ffData>
              </w:fldChar>
            </w:r>
            <w:r w:rsidR="0034734B" w:rsidRPr="00311666">
              <w:rPr>
                <w:rFonts w:ascii="Arial Narrow" w:hAnsi="Arial Narrow"/>
                <w:b/>
                <w:color w:val="000000"/>
                <w:sz w:val="22"/>
                <w:szCs w:val="22"/>
                <w:shd w:val="clear" w:color="auto" w:fill="FFFFFF"/>
              </w:rPr>
              <w:instrText xml:space="preserve"> FORMCHECKBOX </w:instrText>
            </w:r>
            <w:r w:rsidR="00006E47">
              <w:rPr>
                <w:rFonts w:ascii="Arial Narrow" w:hAnsi="Arial Narrow"/>
                <w:b/>
                <w:color w:val="000000"/>
                <w:sz w:val="22"/>
                <w:szCs w:val="22"/>
                <w:shd w:val="clear" w:color="auto" w:fill="FFFFFF"/>
              </w:rPr>
            </w:r>
            <w:r w:rsidR="00006E47">
              <w:rPr>
                <w:rFonts w:ascii="Arial Narrow" w:hAnsi="Arial Narrow"/>
                <w:b/>
                <w:color w:val="000000"/>
                <w:sz w:val="22"/>
                <w:szCs w:val="22"/>
                <w:shd w:val="clear" w:color="auto" w:fill="FFFFFF"/>
              </w:rPr>
              <w:fldChar w:fldCharType="separate"/>
            </w:r>
            <w:r w:rsidR="00EB2CA9" w:rsidRPr="00311666">
              <w:rPr>
                <w:rFonts w:ascii="Arial Narrow" w:hAnsi="Arial Narrow"/>
                <w:b/>
                <w:color w:val="000000"/>
                <w:sz w:val="22"/>
                <w:szCs w:val="22"/>
                <w:shd w:val="clear" w:color="auto" w:fill="FFFFFF"/>
              </w:rPr>
              <w:fldChar w:fldCharType="end"/>
            </w:r>
            <w:r w:rsidR="0034734B" w:rsidRPr="00311666">
              <w:rPr>
                <w:rFonts w:ascii="Arial Narrow" w:hAnsi="Arial Narrow"/>
                <w:b/>
                <w:color w:val="000000"/>
                <w:sz w:val="22"/>
                <w:szCs w:val="22"/>
              </w:rPr>
              <w:t xml:space="preserve"> </w:t>
            </w:r>
            <w:r w:rsidR="0034734B" w:rsidRPr="00311666">
              <w:rPr>
                <w:rFonts w:ascii="Arial Narrow" w:hAnsi="Arial Narrow"/>
                <w:color w:val="000000"/>
                <w:sz w:val="22"/>
                <w:szCs w:val="22"/>
              </w:rPr>
              <w:t xml:space="preserve">manžel/ka  </w:t>
            </w:r>
            <w:r w:rsidR="00EB2CA9" w:rsidRPr="00311666">
              <w:rPr>
                <w:rFonts w:ascii="Arial Narrow" w:hAnsi="Arial Narrow"/>
                <w:b/>
                <w:color w:val="000000"/>
                <w:sz w:val="22"/>
                <w:szCs w:val="22"/>
              </w:rPr>
              <w:fldChar w:fldCharType="begin">
                <w:ffData>
                  <w:name w:val="Zaškrtávací10"/>
                  <w:enabled/>
                  <w:calcOnExit w:val="0"/>
                  <w:checkBox>
                    <w:sizeAuto/>
                    <w:default w:val="0"/>
                  </w:checkBox>
                </w:ffData>
              </w:fldChar>
            </w:r>
            <w:r w:rsidR="004D75C0" w:rsidRPr="00311666">
              <w:rPr>
                <w:rFonts w:ascii="Arial Narrow" w:hAnsi="Arial Narrow"/>
                <w:b/>
                <w:color w:val="000000"/>
                <w:sz w:val="22"/>
                <w:szCs w:val="22"/>
              </w:rPr>
              <w:instrText xml:space="preserve"> FORMCHECKBOX </w:instrText>
            </w:r>
            <w:r w:rsidR="00006E47">
              <w:rPr>
                <w:rFonts w:ascii="Arial Narrow" w:hAnsi="Arial Narrow"/>
                <w:b/>
                <w:color w:val="000000"/>
                <w:sz w:val="22"/>
                <w:szCs w:val="22"/>
              </w:rPr>
            </w:r>
            <w:r w:rsidR="00006E47">
              <w:rPr>
                <w:rFonts w:ascii="Arial Narrow" w:hAnsi="Arial Narrow"/>
                <w:b/>
                <w:color w:val="000000"/>
                <w:sz w:val="22"/>
                <w:szCs w:val="22"/>
              </w:rPr>
              <w:fldChar w:fldCharType="separate"/>
            </w:r>
            <w:r w:rsidR="00EB2CA9" w:rsidRPr="00311666">
              <w:rPr>
                <w:rFonts w:ascii="Arial Narrow" w:hAnsi="Arial Narrow"/>
                <w:b/>
                <w:color w:val="000000"/>
                <w:sz w:val="22"/>
                <w:szCs w:val="22"/>
              </w:rPr>
              <w:fldChar w:fldCharType="end"/>
            </w:r>
            <w:r w:rsidR="004D75C0" w:rsidRPr="00311666">
              <w:rPr>
                <w:rFonts w:ascii="Arial Narrow" w:hAnsi="Arial Narrow"/>
                <w:b/>
                <w:color w:val="000000"/>
                <w:sz w:val="22"/>
                <w:szCs w:val="22"/>
              </w:rPr>
              <w:t xml:space="preserve"> </w:t>
            </w:r>
            <w:r w:rsidR="004D75C0" w:rsidRPr="00311666">
              <w:rPr>
                <w:rFonts w:ascii="Arial Narrow" w:hAnsi="Arial Narrow"/>
                <w:color w:val="000000"/>
                <w:sz w:val="22"/>
                <w:szCs w:val="22"/>
              </w:rPr>
              <w:t>exmanžel</w:t>
            </w:r>
            <w:r w:rsidR="00E54533" w:rsidRPr="00311666">
              <w:rPr>
                <w:rFonts w:ascii="Arial Narrow" w:hAnsi="Arial Narrow"/>
                <w:color w:val="000000"/>
                <w:sz w:val="22"/>
                <w:szCs w:val="22"/>
              </w:rPr>
              <w:t>/ka</w:t>
            </w:r>
            <w:r w:rsidR="004D75C0" w:rsidRPr="00311666">
              <w:rPr>
                <w:rFonts w:ascii="Arial Narrow" w:hAnsi="Arial Narrow"/>
                <w:color w:val="000000"/>
                <w:sz w:val="22"/>
                <w:szCs w:val="22"/>
              </w:rPr>
              <w:t xml:space="preserve">  </w:t>
            </w:r>
            <w:r w:rsidR="00EB2CA9" w:rsidRPr="00311666">
              <w:rPr>
                <w:rFonts w:ascii="Arial Narrow" w:hAnsi="Arial Narrow"/>
                <w:b/>
                <w:color w:val="000000"/>
                <w:sz w:val="22"/>
                <w:szCs w:val="22"/>
              </w:rPr>
              <w:fldChar w:fldCharType="begin">
                <w:ffData>
                  <w:name w:val="Zaškrtávací10"/>
                  <w:enabled/>
                  <w:calcOnExit w:val="0"/>
                  <w:checkBox>
                    <w:sizeAuto/>
                    <w:default w:val="0"/>
                  </w:checkBox>
                </w:ffData>
              </w:fldChar>
            </w:r>
            <w:r w:rsidR="0034734B" w:rsidRPr="00311666">
              <w:rPr>
                <w:rFonts w:ascii="Arial Narrow" w:hAnsi="Arial Narrow"/>
                <w:b/>
                <w:color w:val="000000"/>
                <w:sz w:val="22"/>
                <w:szCs w:val="22"/>
              </w:rPr>
              <w:instrText xml:space="preserve"> FORMCHECKBOX </w:instrText>
            </w:r>
            <w:r w:rsidR="00006E47">
              <w:rPr>
                <w:rFonts w:ascii="Arial Narrow" w:hAnsi="Arial Narrow"/>
                <w:b/>
                <w:color w:val="000000"/>
                <w:sz w:val="22"/>
                <w:szCs w:val="22"/>
              </w:rPr>
            </w:r>
            <w:r w:rsidR="00006E47">
              <w:rPr>
                <w:rFonts w:ascii="Arial Narrow" w:hAnsi="Arial Narrow"/>
                <w:b/>
                <w:color w:val="000000"/>
                <w:sz w:val="22"/>
                <w:szCs w:val="22"/>
              </w:rPr>
              <w:fldChar w:fldCharType="separate"/>
            </w:r>
            <w:r w:rsidR="00EB2CA9" w:rsidRPr="00311666">
              <w:rPr>
                <w:rFonts w:ascii="Arial Narrow" w:hAnsi="Arial Narrow"/>
                <w:b/>
                <w:color w:val="000000"/>
                <w:sz w:val="22"/>
                <w:szCs w:val="22"/>
              </w:rPr>
              <w:fldChar w:fldCharType="end"/>
            </w:r>
            <w:r w:rsidR="0034734B" w:rsidRPr="00311666">
              <w:rPr>
                <w:rFonts w:ascii="Arial Narrow" w:hAnsi="Arial Narrow"/>
                <w:b/>
                <w:color w:val="000000"/>
                <w:sz w:val="22"/>
                <w:szCs w:val="22"/>
              </w:rPr>
              <w:t xml:space="preserve"> </w:t>
            </w:r>
            <w:r w:rsidR="0034734B" w:rsidRPr="00311666">
              <w:rPr>
                <w:rFonts w:ascii="Arial Narrow" w:hAnsi="Arial Narrow"/>
                <w:color w:val="000000"/>
                <w:sz w:val="22"/>
                <w:szCs w:val="22"/>
              </w:rPr>
              <w:t xml:space="preserve">spoluvlastník </w:t>
            </w:r>
            <w:r w:rsidR="0034734B" w:rsidRPr="00311666">
              <w:rPr>
                <w:rFonts w:ascii="Arial Narrow" w:hAnsi="Arial Narrow"/>
                <w:b/>
                <w:color w:val="000000"/>
                <w:sz w:val="22"/>
                <w:szCs w:val="22"/>
              </w:rPr>
              <w:t xml:space="preserve"> </w:t>
            </w:r>
          </w:p>
        </w:tc>
      </w:tr>
      <w:tr w:rsidR="000D519F" w:rsidRPr="00311666" w14:paraId="6EE31F0F" w14:textId="77777777" w:rsidTr="0034734B">
        <w:tc>
          <w:tcPr>
            <w:tcW w:w="1809" w:type="dxa"/>
            <w:shd w:val="clear" w:color="auto" w:fill="FFFFFF"/>
          </w:tcPr>
          <w:p w14:paraId="2DCC25B4" w14:textId="77777777" w:rsidR="000D519F" w:rsidRPr="00311666" w:rsidRDefault="000D519F" w:rsidP="00A11BCD">
            <w:pPr>
              <w:jc w:val="right"/>
              <w:rPr>
                <w:rFonts w:ascii="Arial Narrow" w:hAnsi="Arial Narrow"/>
                <w:sz w:val="22"/>
                <w:szCs w:val="22"/>
              </w:rPr>
            </w:pPr>
            <w:r w:rsidRPr="00311666">
              <w:rPr>
                <w:rFonts w:ascii="Arial Narrow" w:hAnsi="Arial Narrow"/>
                <w:sz w:val="22"/>
                <w:szCs w:val="22"/>
              </w:rPr>
              <w:t xml:space="preserve">Meno a priezvisko: </w:t>
            </w:r>
          </w:p>
        </w:tc>
        <w:tc>
          <w:tcPr>
            <w:tcW w:w="4111" w:type="dxa"/>
            <w:gridSpan w:val="2"/>
            <w:tcBorders>
              <w:right w:val="single" w:sz="4" w:space="0" w:color="auto"/>
            </w:tcBorders>
            <w:shd w:val="clear" w:color="auto" w:fill="FFFFFF"/>
          </w:tcPr>
          <w:p w14:paraId="0BCF47C1" w14:textId="77777777" w:rsidR="000D519F" w:rsidRPr="00311666" w:rsidRDefault="000D519F" w:rsidP="00A11BCD">
            <w:pPr>
              <w:rPr>
                <w:rFonts w:ascii="Arial Narrow" w:hAnsi="Arial Narrow"/>
                <w:b/>
                <w:sz w:val="22"/>
                <w:szCs w:val="22"/>
              </w:rPr>
            </w:pPr>
          </w:p>
        </w:tc>
        <w:tc>
          <w:tcPr>
            <w:tcW w:w="4456" w:type="dxa"/>
            <w:gridSpan w:val="2"/>
            <w:tcBorders>
              <w:left w:val="single" w:sz="4" w:space="0" w:color="auto"/>
            </w:tcBorders>
            <w:shd w:val="clear" w:color="auto" w:fill="FFFFFF"/>
          </w:tcPr>
          <w:p w14:paraId="2A007707" w14:textId="77777777" w:rsidR="000D519F" w:rsidRPr="00311666" w:rsidRDefault="000D519F" w:rsidP="00A11BCD">
            <w:pPr>
              <w:rPr>
                <w:rFonts w:ascii="Arial Narrow" w:hAnsi="Arial Narrow"/>
                <w:b/>
                <w:sz w:val="22"/>
                <w:szCs w:val="22"/>
              </w:rPr>
            </w:pPr>
          </w:p>
        </w:tc>
      </w:tr>
      <w:tr w:rsidR="000D519F" w:rsidRPr="00311666" w14:paraId="383D5329" w14:textId="77777777" w:rsidTr="0034734B">
        <w:tc>
          <w:tcPr>
            <w:tcW w:w="1809" w:type="dxa"/>
            <w:shd w:val="clear" w:color="auto" w:fill="FFFFFF"/>
          </w:tcPr>
          <w:p w14:paraId="1A2B6249" w14:textId="77777777" w:rsidR="000D519F" w:rsidRPr="00311666" w:rsidRDefault="000D519F" w:rsidP="00A11BCD">
            <w:pPr>
              <w:jc w:val="right"/>
              <w:rPr>
                <w:rFonts w:ascii="Arial Narrow" w:hAnsi="Arial Narrow"/>
                <w:sz w:val="22"/>
                <w:szCs w:val="22"/>
              </w:rPr>
            </w:pPr>
            <w:r w:rsidRPr="00311666">
              <w:rPr>
                <w:rFonts w:ascii="Arial Narrow" w:hAnsi="Arial Narrow"/>
                <w:sz w:val="22"/>
                <w:szCs w:val="22"/>
              </w:rPr>
              <w:t>Rodné priezvisko:</w:t>
            </w:r>
          </w:p>
        </w:tc>
        <w:tc>
          <w:tcPr>
            <w:tcW w:w="4111" w:type="dxa"/>
            <w:gridSpan w:val="2"/>
            <w:tcBorders>
              <w:right w:val="single" w:sz="4" w:space="0" w:color="auto"/>
            </w:tcBorders>
            <w:shd w:val="clear" w:color="auto" w:fill="FFFFFF"/>
          </w:tcPr>
          <w:p w14:paraId="0D664A49" w14:textId="77777777" w:rsidR="000D519F" w:rsidRPr="00311666" w:rsidRDefault="000D519F" w:rsidP="00A11BCD">
            <w:pPr>
              <w:rPr>
                <w:rFonts w:ascii="Arial Narrow" w:hAnsi="Arial Narrow"/>
                <w:b/>
                <w:sz w:val="22"/>
                <w:szCs w:val="22"/>
              </w:rPr>
            </w:pPr>
          </w:p>
        </w:tc>
        <w:tc>
          <w:tcPr>
            <w:tcW w:w="4456" w:type="dxa"/>
            <w:gridSpan w:val="2"/>
            <w:tcBorders>
              <w:left w:val="single" w:sz="4" w:space="0" w:color="auto"/>
            </w:tcBorders>
            <w:shd w:val="clear" w:color="auto" w:fill="FFFFFF"/>
          </w:tcPr>
          <w:p w14:paraId="283C9C1A" w14:textId="77777777" w:rsidR="000D519F" w:rsidRPr="00311666" w:rsidRDefault="000D519F" w:rsidP="00A11BCD">
            <w:pPr>
              <w:rPr>
                <w:rFonts w:ascii="Arial Narrow" w:hAnsi="Arial Narrow"/>
                <w:b/>
                <w:sz w:val="22"/>
                <w:szCs w:val="22"/>
              </w:rPr>
            </w:pPr>
          </w:p>
        </w:tc>
      </w:tr>
      <w:tr w:rsidR="0099278D" w:rsidRPr="00311666" w14:paraId="29D120A4" w14:textId="77777777" w:rsidTr="00A11BCD">
        <w:tc>
          <w:tcPr>
            <w:tcW w:w="1809" w:type="dxa"/>
            <w:shd w:val="clear" w:color="auto" w:fill="FFFFFF"/>
          </w:tcPr>
          <w:p w14:paraId="23AC0AD6" w14:textId="77777777" w:rsidR="0099278D" w:rsidRPr="00311666" w:rsidRDefault="0099278D" w:rsidP="00D8297C">
            <w:pPr>
              <w:jc w:val="right"/>
              <w:rPr>
                <w:rFonts w:ascii="Arial Narrow" w:hAnsi="Arial Narrow"/>
                <w:sz w:val="22"/>
                <w:szCs w:val="22"/>
              </w:rPr>
            </w:pPr>
            <w:r w:rsidRPr="00311666">
              <w:rPr>
                <w:rFonts w:ascii="Arial Narrow" w:hAnsi="Arial Narrow"/>
                <w:sz w:val="22"/>
                <w:szCs w:val="22"/>
              </w:rPr>
              <w:t xml:space="preserve">Dátum </w:t>
            </w:r>
            <w:proofErr w:type="spellStart"/>
            <w:r w:rsidRPr="00311666">
              <w:rPr>
                <w:rFonts w:ascii="Arial Narrow" w:hAnsi="Arial Narrow"/>
                <w:sz w:val="22"/>
                <w:szCs w:val="22"/>
              </w:rPr>
              <w:t>nar</w:t>
            </w:r>
            <w:proofErr w:type="spellEnd"/>
            <w:r w:rsidRPr="00311666">
              <w:rPr>
                <w:rFonts w:ascii="Arial Narrow" w:hAnsi="Arial Narrow"/>
                <w:sz w:val="22"/>
                <w:szCs w:val="22"/>
              </w:rPr>
              <w:t xml:space="preserve">. / </w:t>
            </w:r>
            <w:proofErr w:type="spellStart"/>
            <w:r w:rsidRPr="00311666">
              <w:rPr>
                <w:rFonts w:ascii="Arial Narrow" w:hAnsi="Arial Narrow"/>
                <w:sz w:val="22"/>
                <w:szCs w:val="22"/>
              </w:rPr>
              <w:t>rod.č</w:t>
            </w:r>
            <w:proofErr w:type="spellEnd"/>
            <w:r w:rsidRPr="00311666">
              <w:rPr>
                <w:rFonts w:ascii="Arial Narrow" w:hAnsi="Arial Narrow"/>
                <w:sz w:val="22"/>
                <w:szCs w:val="22"/>
              </w:rPr>
              <w:t xml:space="preserve">: </w:t>
            </w:r>
          </w:p>
        </w:tc>
        <w:tc>
          <w:tcPr>
            <w:tcW w:w="2055" w:type="dxa"/>
            <w:tcBorders>
              <w:right w:val="single" w:sz="4" w:space="0" w:color="auto"/>
            </w:tcBorders>
            <w:shd w:val="clear" w:color="auto" w:fill="FFFFFF"/>
          </w:tcPr>
          <w:p w14:paraId="1A287D66" w14:textId="77777777" w:rsidR="0099278D" w:rsidRPr="00311666" w:rsidRDefault="0099278D" w:rsidP="00A11BCD">
            <w:pPr>
              <w:rPr>
                <w:rFonts w:ascii="Arial Narrow" w:hAnsi="Arial Narrow"/>
                <w:b/>
                <w:sz w:val="22"/>
                <w:szCs w:val="22"/>
              </w:rPr>
            </w:pPr>
          </w:p>
        </w:tc>
        <w:tc>
          <w:tcPr>
            <w:tcW w:w="2056" w:type="dxa"/>
            <w:tcBorders>
              <w:right w:val="single" w:sz="4" w:space="0" w:color="auto"/>
            </w:tcBorders>
            <w:shd w:val="clear" w:color="auto" w:fill="FFFFFF"/>
          </w:tcPr>
          <w:p w14:paraId="1E5F7ABD" w14:textId="77777777" w:rsidR="0099278D" w:rsidRPr="00311666" w:rsidRDefault="0099278D" w:rsidP="00A11BCD">
            <w:pPr>
              <w:rPr>
                <w:rFonts w:ascii="Arial Narrow" w:hAnsi="Arial Narrow"/>
                <w:b/>
                <w:sz w:val="22"/>
                <w:szCs w:val="22"/>
              </w:rPr>
            </w:pPr>
          </w:p>
        </w:tc>
        <w:tc>
          <w:tcPr>
            <w:tcW w:w="2228" w:type="dxa"/>
            <w:tcBorders>
              <w:left w:val="single" w:sz="4" w:space="0" w:color="auto"/>
            </w:tcBorders>
            <w:shd w:val="clear" w:color="auto" w:fill="FFFFFF"/>
          </w:tcPr>
          <w:p w14:paraId="4FF45F7A" w14:textId="77777777" w:rsidR="0099278D" w:rsidRPr="00311666" w:rsidRDefault="0099278D" w:rsidP="00A11BCD">
            <w:pPr>
              <w:rPr>
                <w:rFonts w:ascii="Arial Narrow" w:hAnsi="Arial Narrow"/>
                <w:b/>
                <w:sz w:val="22"/>
                <w:szCs w:val="22"/>
              </w:rPr>
            </w:pPr>
          </w:p>
        </w:tc>
        <w:tc>
          <w:tcPr>
            <w:tcW w:w="2228" w:type="dxa"/>
            <w:tcBorders>
              <w:left w:val="single" w:sz="4" w:space="0" w:color="auto"/>
            </w:tcBorders>
            <w:shd w:val="clear" w:color="auto" w:fill="FFFFFF"/>
          </w:tcPr>
          <w:p w14:paraId="6CFFBBB6" w14:textId="77777777" w:rsidR="0099278D" w:rsidRPr="00311666" w:rsidRDefault="0099278D" w:rsidP="00A11BCD">
            <w:pPr>
              <w:rPr>
                <w:rFonts w:ascii="Arial Narrow" w:hAnsi="Arial Narrow"/>
                <w:b/>
                <w:sz w:val="22"/>
                <w:szCs w:val="22"/>
              </w:rPr>
            </w:pPr>
          </w:p>
        </w:tc>
      </w:tr>
      <w:tr w:rsidR="000D519F" w:rsidRPr="00311666" w14:paraId="51B8F301" w14:textId="77777777" w:rsidTr="0034734B">
        <w:tc>
          <w:tcPr>
            <w:tcW w:w="1809" w:type="dxa"/>
            <w:shd w:val="clear" w:color="auto" w:fill="FFFFFF"/>
          </w:tcPr>
          <w:p w14:paraId="56DE003B" w14:textId="77777777" w:rsidR="000D519F" w:rsidRPr="00311666" w:rsidRDefault="000D519F" w:rsidP="00A11BCD">
            <w:pPr>
              <w:jc w:val="right"/>
              <w:rPr>
                <w:rFonts w:ascii="Arial Narrow" w:hAnsi="Arial Narrow"/>
                <w:sz w:val="22"/>
                <w:szCs w:val="22"/>
              </w:rPr>
            </w:pPr>
            <w:r w:rsidRPr="00311666">
              <w:rPr>
                <w:rFonts w:ascii="Arial Narrow" w:hAnsi="Arial Narrow"/>
                <w:sz w:val="22"/>
                <w:szCs w:val="22"/>
              </w:rPr>
              <w:t xml:space="preserve">Trvalý pobyt: </w:t>
            </w:r>
          </w:p>
        </w:tc>
        <w:tc>
          <w:tcPr>
            <w:tcW w:w="4111" w:type="dxa"/>
            <w:gridSpan w:val="2"/>
            <w:tcBorders>
              <w:right w:val="single" w:sz="4" w:space="0" w:color="auto"/>
            </w:tcBorders>
            <w:shd w:val="clear" w:color="auto" w:fill="FFFFFF"/>
          </w:tcPr>
          <w:p w14:paraId="1DBBAA4F" w14:textId="77777777" w:rsidR="000D519F" w:rsidRPr="00311666" w:rsidRDefault="000D519F" w:rsidP="00A11BCD">
            <w:pPr>
              <w:rPr>
                <w:rFonts w:ascii="Arial Narrow" w:hAnsi="Arial Narrow"/>
                <w:b/>
                <w:sz w:val="22"/>
                <w:szCs w:val="22"/>
              </w:rPr>
            </w:pPr>
          </w:p>
        </w:tc>
        <w:tc>
          <w:tcPr>
            <w:tcW w:w="4456" w:type="dxa"/>
            <w:gridSpan w:val="2"/>
            <w:tcBorders>
              <w:left w:val="single" w:sz="4" w:space="0" w:color="auto"/>
            </w:tcBorders>
            <w:shd w:val="clear" w:color="auto" w:fill="FFFFFF"/>
          </w:tcPr>
          <w:p w14:paraId="43814821" w14:textId="77777777" w:rsidR="000D519F" w:rsidRPr="00311666" w:rsidRDefault="000D519F" w:rsidP="00A11BCD">
            <w:pPr>
              <w:rPr>
                <w:rFonts w:ascii="Arial Narrow" w:hAnsi="Arial Narrow"/>
                <w:b/>
                <w:sz w:val="22"/>
                <w:szCs w:val="22"/>
              </w:rPr>
            </w:pPr>
          </w:p>
        </w:tc>
      </w:tr>
      <w:tr w:rsidR="000D519F" w:rsidRPr="00311666" w14:paraId="3E0469B8" w14:textId="77777777" w:rsidTr="0034734B">
        <w:tc>
          <w:tcPr>
            <w:tcW w:w="1809" w:type="dxa"/>
            <w:shd w:val="clear" w:color="auto" w:fill="FFFFFF"/>
          </w:tcPr>
          <w:p w14:paraId="3F4F3F1C" w14:textId="77777777" w:rsidR="000D519F" w:rsidRPr="00311666" w:rsidRDefault="000D519F" w:rsidP="00A11BCD">
            <w:pPr>
              <w:jc w:val="right"/>
              <w:rPr>
                <w:rFonts w:ascii="Arial Narrow" w:hAnsi="Arial Narrow"/>
                <w:sz w:val="22"/>
                <w:szCs w:val="22"/>
              </w:rPr>
            </w:pPr>
            <w:r w:rsidRPr="00311666">
              <w:rPr>
                <w:rFonts w:ascii="Arial Narrow" w:hAnsi="Arial Narrow"/>
                <w:sz w:val="22"/>
                <w:szCs w:val="22"/>
              </w:rPr>
              <w:t xml:space="preserve">Stav: </w:t>
            </w:r>
          </w:p>
        </w:tc>
        <w:tc>
          <w:tcPr>
            <w:tcW w:w="4111" w:type="dxa"/>
            <w:gridSpan w:val="2"/>
            <w:tcBorders>
              <w:right w:val="single" w:sz="4" w:space="0" w:color="auto"/>
            </w:tcBorders>
            <w:shd w:val="clear" w:color="auto" w:fill="FFFFFF"/>
          </w:tcPr>
          <w:p w14:paraId="5E34F587" w14:textId="77777777" w:rsidR="000D519F" w:rsidRPr="00311666" w:rsidRDefault="000D519F" w:rsidP="00A11BCD">
            <w:pPr>
              <w:rPr>
                <w:rFonts w:ascii="Arial Narrow" w:hAnsi="Arial Narrow"/>
                <w:b/>
                <w:sz w:val="22"/>
                <w:szCs w:val="22"/>
              </w:rPr>
            </w:pPr>
          </w:p>
        </w:tc>
        <w:tc>
          <w:tcPr>
            <w:tcW w:w="4456" w:type="dxa"/>
            <w:gridSpan w:val="2"/>
            <w:tcBorders>
              <w:left w:val="single" w:sz="4" w:space="0" w:color="auto"/>
            </w:tcBorders>
            <w:shd w:val="clear" w:color="auto" w:fill="FFFFFF"/>
          </w:tcPr>
          <w:p w14:paraId="30BC2C83" w14:textId="77777777" w:rsidR="000D519F" w:rsidRPr="00311666" w:rsidRDefault="000D519F" w:rsidP="00A11BCD">
            <w:pPr>
              <w:rPr>
                <w:rFonts w:ascii="Arial Narrow" w:hAnsi="Arial Narrow"/>
                <w:b/>
                <w:sz w:val="22"/>
                <w:szCs w:val="22"/>
              </w:rPr>
            </w:pPr>
          </w:p>
        </w:tc>
      </w:tr>
      <w:tr w:rsidR="000D519F" w:rsidRPr="00311666" w14:paraId="45CD1CFA" w14:textId="77777777" w:rsidTr="0034734B">
        <w:tc>
          <w:tcPr>
            <w:tcW w:w="1809" w:type="dxa"/>
            <w:shd w:val="clear" w:color="auto" w:fill="FFFFFF"/>
          </w:tcPr>
          <w:p w14:paraId="4A58804D" w14:textId="77777777" w:rsidR="000D519F" w:rsidRPr="00311666" w:rsidRDefault="000D519F" w:rsidP="00A11BCD">
            <w:pPr>
              <w:jc w:val="right"/>
              <w:rPr>
                <w:rFonts w:ascii="Arial Narrow" w:hAnsi="Arial Narrow"/>
                <w:sz w:val="22"/>
                <w:szCs w:val="22"/>
              </w:rPr>
            </w:pPr>
            <w:r w:rsidRPr="00311666">
              <w:rPr>
                <w:rFonts w:ascii="Arial Narrow" w:hAnsi="Arial Narrow"/>
                <w:sz w:val="22"/>
                <w:szCs w:val="22"/>
              </w:rPr>
              <w:t>Mobil / mail:</w:t>
            </w:r>
          </w:p>
        </w:tc>
        <w:tc>
          <w:tcPr>
            <w:tcW w:w="4111" w:type="dxa"/>
            <w:gridSpan w:val="2"/>
            <w:tcBorders>
              <w:right w:val="single" w:sz="4" w:space="0" w:color="auto"/>
            </w:tcBorders>
            <w:shd w:val="clear" w:color="auto" w:fill="FFFFFF"/>
          </w:tcPr>
          <w:p w14:paraId="403ED640" w14:textId="77777777" w:rsidR="000D519F" w:rsidRPr="00311666" w:rsidRDefault="000D519F" w:rsidP="00A11BCD">
            <w:pPr>
              <w:rPr>
                <w:rFonts w:ascii="Arial Narrow" w:hAnsi="Arial Narrow"/>
                <w:b/>
                <w:sz w:val="22"/>
                <w:szCs w:val="22"/>
              </w:rPr>
            </w:pPr>
          </w:p>
        </w:tc>
        <w:tc>
          <w:tcPr>
            <w:tcW w:w="4456" w:type="dxa"/>
            <w:gridSpan w:val="2"/>
            <w:tcBorders>
              <w:left w:val="single" w:sz="4" w:space="0" w:color="auto"/>
            </w:tcBorders>
            <w:shd w:val="clear" w:color="auto" w:fill="FFFFFF"/>
          </w:tcPr>
          <w:p w14:paraId="45AE2BA4" w14:textId="77777777" w:rsidR="000D519F" w:rsidRPr="00311666" w:rsidRDefault="000D519F" w:rsidP="00A11BCD">
            <w:pPr>
              <w:rPr>
                <w:rFonts w:ascii="Arial Narrow" w:hAnsi="Arial Narrow"/>
                <w:b/>
                <w:sz w:val="22"/>
                <w:szCs w:val="22"/>
              </w:rPr>
            </w:pPr>
          </w:p>
        </w:tc>
      </w:tr>
      <w:tr w:rsidR="000D519F" w:rsidRPr="00311666" w14:paraId="139CB5BA" w14:textId="77777777" w:rsidTr="0034734B">
        <w:tc>
          <w:tcPr>
            <w:tcW w:w="10376" w:type="dxa"/>
            <w:gridSpan w:val="5"/>
            <w:shd w:val="clear" w:color="auto" w:fill="FFFFFF"/>
          </w:tcPr>
          <w:p w14:paraId="68DD79F6" w14:textId="77777777" w:rsidR="000D519F" w:rsidRPr="00311666" w:rsidRDefault="000D519F" w:rsidP="00E54EFF">
            <w:pPr>
              <w:jc w:val="right"/>
              <w:rPr>
                <w:rFonts w:ascii="Arial Narrow" w:hAnsi="Arial Narrow"/>
                <w:sz w:val="22"/>
                <w:szCs w:val="22"/>
              </w:rPr>
            </w:pPr>
            <w:r w:rsidRPr="00311666">
              <w:rPr>
                <w:rFonts w:ascii="Arial Narrow" w:hAnsi="Arial Narrow"/>
                <w:sz w:val="22"/>
                <w:szCs w:val="22"/>
              </w:rPr>
              <w:t xml:space="preserve">Ďalej len </w:t>
            </w:r>
            <w:r w:rsidR="00E54EFF" w:rsidRPr="00311666">
              <w:rPr>
                <w:rFonts w:ascii="Arial Narrow" w:hAnsi="Arial Narrow"/>
                <w:sz w:val="22"/>
                <w:szCs w:val="22"/>
              </w:rPr>
              <w:t>"</w:t>
            </w:r>
            <w:r w:rsidRPr="00311666">
              <w:rPr>
                <w:rFonts w:ascii="Arial Narrow" w:hAnsi="Arial Narrow"/>
                <w:b/>
                <w:i/>
                <w:sz w:val="22"/>
                <w:szCs w:val="22"/>
              </w:rPr>
              <w:t>budúci</w:t>
            </w:r>
            <w:r w:rsidRPr="00311666">
              <w:rPr>
                <w:rFonts w:ascii="Arial Narrow" w:hAnsi="Arial Narrow"/>
                <w:b/>
                <w:sz w:val="22"/>
                <w:szCs w:val="22"/>
              </w:rPr>
              <w:t xml:space="preserve"> </w:t>
            </w:r>
            <w:r w:rsidRPr="00311666">
              <w:rPr>
                <w:rFonts w:ascii="Arial Narrow" w:hAnsi="Arial Narrow"/>
                <w:b/>
                <w:i/>
                <w:sz w:val="22"/>
                <w:szCs w:val="22"/>
              </w:rPr>
              <w:t>predávajúci</w:t>
            </w:r>
            <w:r w:rsidRPr="00311666">
              <w:rPr>
                <w:rFonts w:ascii="Arial Narrow" w:hAnsi="Arial Narrow"/>
                <w:sz w:val="22"/>
                <w:szCs w:val="22"/>
              </w:rPr>
              <w:t>"</w:t>
            </w:r>
          </w:p>
        </w:tc>
      </w:tr>
    </w:tbl>
    <w:p w14:paraId="7DF44E7F" w14:textId="418F3085" w:rsidR="000D519F" w:rsidRDefault="000D519F" w:rsidP="000D519F">
      <w:pPr>
        <w:rPr>
          <w:rFonts w:ascii="Arial Narrow" w:hAnsi="Arial Narrow"/>
          <w:sz w:val="22"/>
          <w:szCs w:val="22"/>
        </w:rPr>
      </w:pPr>
      <w:r w:rsidRPr="00311666">
        <w:rPr>
          <w:rFonts w:ascii="Arial Narrow" w:hAnsi="Arial Narrow"/>
          <w:sz w:val="22"/>
          <w:szCs w:val="22"/>
        </w:rPr>
        <w:t>a</w:t>
      </w:r>
    </w:p>
    <w:tbl>
      <w:tblPr>
        <w:tblW w:w="0" w:type="auto"/>
        <w:shd w:val="clear" w:color="auto" w:fill="FFFFFF"/>
        <w:tblLook w:val="04A0" w:firstRow="1" w:lastRow="0" w:firstColumn="1" w:lastColumn="0" w:noHBand="0" w:noVBand="1"/>
      </w:tblPr>
      <w:tblGrid>
        <w:gridCol w:w="1797"/>
        <w:gridCol w:w="2017"/>
        <w:gridCol w:w="2018"/>
        <w:gridCol w:w="2186"/>
        <w:gridCol w:w="2186"/>
      </w:tblGrid>
      <w:tr w:rsidR="00B471E8" w:rsidRPr="00311666" w14:paraId="21608176" w14:textId="77777777" w:rsidTr="000601E8">
        <w:tc>
          <w:tcPr>
            <w:tcW w:w="10376" w:type="dxa"/>
            <w:gridSpan w:val="5"/>
            <w:shd w:val="clear" w:color="auto" w:fill="FFFFFF"/>
          </w:tcPr>
          <w:p w14:paraId="663BDB7F" w14:textId="358BCE59" w:rsidR="00B471E8" w:rsidRPr="00311666" w:rsidRDefault="00B471E8" w:rsidP="000601E8">
            <w:pPr>
              <w:rPr>
                <w:rFonts w:ascii="Arial Narrow" w:hAnsi="Arial Narrow"/>
                <w:b/>
                <w:sz w:val="22"/>
                <w:szCs w:val="22"/>
              </w:rPr>
            </w:pPr>
            <w:r w:rsidRPr="00311666">
              <w:rPr>
                <w:rFonts w:ascii="Arial Narrow" w:hAnsi="Arial Narrow"/>
                <w:b/>
                <w:sz w:val="22"/>
                <w:szCs w:val="22"/>
              </w:rPr>
              <w:t xml:space="preserve">Budúci kupujúci:                                                                          </w:t>
            </w:r>
            <w:r>
              <w:rPr>
                <w:rFonts w:ascii="Arial Narrow" w:hAnsi="Arial Narrow"/>
                <w:b/>
                <w:sz w:val="22"/>
                <w:szCs w:val="22"/>
              </w:rPr>
              <w:t xml:space="preserve">    </w:t>
            </w:r>
            <w:r w:rsidRPr="00311666">
              <w:rPr>
                <w:rFonts w:ascii="Arial Narrow" w:hAnsi="Arial Narrow"/>
                <w:b/>
                <w:sz w:val="22"/>
                <w:szCs w:val="22"/>
              </w:rPr>
              <w:t xml:space="preserve">       </w:t>
            </w:r>
            <w:r>
              <w:rPr>
                <w:rFonts w:ascii="Arial Narrow" w:hAnsi="Arial Narrow"/>
                <w:b/>
                <w:sz w:val="22"/>
                <w:szCs w:val="22"/>
              </w:rPr>
              <w:t xml:space="preserve"> </w:t>
            </w:r>
            <w:r w:rsidRPr="00311666">
              <w:rPr>
                <w:rFonts w:ascii="Arial Narrow" w:hAnsi="Arial Narrow"/>
                <w:sz w:val="22"/>
                <w:szCs w:val="22"/>
              </w:rPr>
              <w:t>a</w:t>
            </w:r>
            <w:r w:rsidRPr="00311666">
              <w:rPr>
                <w:rFonts w:ascii="Arial Narrow" w:hAnsi="Arial Narrow"/>
                <w:b/>
                <w:sz w:val="22"/>
                <w:szCs w:val="22"/>
              </w:rPr>
              <w:t xml:space="preserve"> </w:t>
            </w:r>
            <w:r w:rsidRPr="00311666">
              <w:rPr>
                <w:rFonts w:ascii="Arial Narrow" w:hAnsi="Arial Narrow"/>
                <w:b/>
                <w:color w:val="000000"/>
                <w:sz w:val="22"/>
                <w:szCs w:val="22"/>
                <w:shd w:val="clear" w:color="auto" w:fill="FFFFFF"/>
              </w:rPr>
              <w:fldChar w:fldCharType="begin">
                <w:ffData>
                  <w:name w:val="Zaškrtávací10"/>
                  <w:enabled/>
                  <w:calcOnExit w:val="0"/>
                  <w:checkBox>
                    <w:sizeAuto/>
                    <w:default w:val="0"/>
                  </w:checkBox>
                </w:ffData>
              </w:fldChar>
            </w:r>
            <w:r w:rsidRPr="00311666">
              <w:rPr>
                <w:rFonts w:ascii="Arial Narrow" w:hAnsi="Arial Narrow"/>
                <w:b/>
                <w:color w:val="000000"/>
                <w:sz w:val="22"/>
                <w:szCs w:val="22"/>
                <w:shd w:val="clear" w:color="auto" w:fill="FFFFFF"/>
              </w:rPr>
              <w:instrText xml:space="preserve"> FORMCHECKBOX </w:instrText>
            </w:r>
            <w:r w:rsidR="00006E47">
              <w:rPr>
                <w:rFonts w:ascii="Arial Narrow" w:hAnsi="Arial Narrow"/>
                <w:b/>
                <w:color w:val="000000"/>
                <w:sz w:val="22"/>
                <w:szCs w:val="22"/>
                <w:shd w:val="clear" w:color="auto" w:fill="FFFFFF"/>
              </w:rPr>
            </w:r>
            <w:r w:rsidR="00006E47">
              <w:rPr>
                <w:rFonts w:ascii="Arial Narrow" w:hAnsi="Arial Narrow"/>
                <w:b/>
                <w:color w:val="000000"/>
                <w:sz w:val="22"/>
                <w:szCs w:val="22"/>
                <w:shd w:val="clear" w:color="auto" w:fill="FFFFFF"/>
              </w:rPr>
              <w:fldChar w:fldCharType="separate"/>
            </w:r>
            <w:r w:rsidRPr="00311666">
              <w:rPr>
                <w:rFonts w:ascii="Arial Narrow" w:hAnsi="Arial Narrow"/>
                <w:b/>
                <w:color w:val="000000"/>
                <w:sz w:val="22"/>
                <w:szCs w:val="22"/>
                <w:shd w:val="clear" w:color="auto" w:fill="FFFFFF"/>
              </w:rPr>
              <w:fldChar w:fldCharType="end"/>
            </w:r>
            <w:r w:rsidRPr="00311666">
              <w:rPr>
                <w:rFonts w:ascii="Arial Narrow" w:hAnsi="Arial Narrow"/>
                <w:b/>
                <w:color w:val="000000"/>
                <w:sz w:val="22"/>
                <w:szCs w:val="22"/>
              </w:rPr>
              <w:t xml:space="preserve"> </w:t>
            </w:r>
            <w:r w:rsidRPr="00311666">
              <w:rPr>
                <w:rFonts w:ascii="Arial Narrow" w:hAnsi="Arial Narrow"/>
                <w:color w:val="000000"/>
                <w:sz w:val="22"/>
                <w:szCs w:val="22"/>
              </w:rPr>
              <w:t xml:space="preserve">manžel/ka          </w:t>
            </w:r>
            <w:r w:rsidRPr="00311666">
              <w:rPr>
                <w:rFonts w:ascii="Arial Narrow" w:hAnsi="Arial Narrow"/>
                <w:b/>
                <w:color w:val="000000"/>
                <w:sz w:val="22"/>
                <w:szCs w:val="22"/>
              </w:rPr>
              <w:fldChar w:fldCharType="begin">
                <w:ffData>
                  <w:name w:val="Zaškrtávací10"/>
                  <w:enabled/>
                  <w:calcOnExit w:val="0"/>
                  <w:checkBox>
                    <w:sizeAuto/>
                    <w:default w:val="0"/>
                  </w:checkBox>
                </w:ffData>
              </w:fldChar>
            </w:r>
            <w:r w:rsidRPr="00311666">
              <w:rPr>
                <w:rFonts w:ascii="Arial Narrow" w:hAnsi="Arial Narrow"/>
                <w:b/>
                <w:color w:val="000000"/>
                <w:sz w:val="22"/>
                <w:szCs w:val="22"/>
              </w:rPr>
              <w:instrText xml:space="preserve"> FORMCHECKBOX </w:instrText>
            </w:r>
            <w:r w:rsidR="00006E47">
              <w:rPr>
                <w:rFonts w:ascii="Arial Narrow" w:hAnsi="Arial Narrow"/>
                <w:b/>
                <w:color w:val="000000"/>
                <w:sz w:val="22"/>
                <w:szCs w:val="22"/>
              </w:rPr>
            </w:r>
            <w:r w:rsidR="00006E47">
              <w:rPr>
                <w:rFonts w:ascii="Arial Narrow" w:hAnsi="Arial Narrow"/>
                <w:b/>
                <w:color w:val="000000"/>
                <w:sz w:val="22"/>
                <w:szCs w:val="22"/>
              </w:rPr>
              <w:fldChar w:fldCharType="separate"/>
            </w:r>
            <w:r w:rsidRPr="00311666">
              <w:rPr>
                <w:rFonts w:ascii="Arial Narrow" w:hAnsi="Arial Narrow"/>
                <w:b/>
                <w:color w:val="000000"/>
                <w:sz w:val="22"/>
                <w:szCs w:val="22"/>
              </w:rPr>
              <w:fldChar w:fldCharType="end"/>
            </w:r>
            <w:r w:rsidRPr="00311666">
              <w:rPr>
                <w:rFonts w:ascii="Arial Narrow" w:hAnsi="Arial Narrow"/>
                <w:b/>
                <w:color w:val="000000"/>
                <w:sz w:val="22"/>
                <w:szCs w:val="22"/>
              </w:rPr>
              <w:t xml:space="preserve"> </w:t>
            </w:r>
            <w:r w:rsidRPr="00311666">
              <w:rPr>
                <w:rFonts w:ascii="Arial Narrow" w:hAnsi="Arial Narrow"/>
                <w:color w:val="000000"/>
                <w:sz w:val="22"/>
                <w:szCs w:val="22"/>
              </w:rPr>
              <w:t xml:space="preserve">spoluvlastník </w:t>
            </w:r>
            <w:r w:rsidRPr="00311666">
              <w:rPr>
                <w:rFonts w:ascii="Arial Narrow" w:hAnsi="Arial Narrow"/>
                <w:b/>
                <w:color w:val="000000"/>
                <w:sz w:val="22"/>
                <w:szCs w:val="22"/>
              </w:rPr>
              <w:t xml:space="preserve"> </w:t>
            </w:r>
          </w:p>
        </w:tc>
      </w:tr>
      <w:tr w:rsidR="00B471E8" w:rsidRPr="00311666" w14:paraId="6BFE35FA" w14:textId="77777777" w:rsidTr="000601E8">
        <w:tc>
          <w:tcPr>
            <w:tcW w:w="1809" w:type="dxa"/>
            <w:shd w:val="clear" w:color="auto" w:fill="FFFFFF"/>
          </w:tcPr>
          <w:p w14:paraId="0E535C0B" w14:textId="77777777" w:rsidR="00B471E8" w:rsidRPr="00311666" w:rsidRDefault="00B471E8" w:rsidP="000601E8">
            <w:pPr>
              <w:jc w:val="right"/>
              <w:rPr>
                <w:rFonts w:ascii="Arial Narrow" w:hAnsi="Arial Narrow"/>
                <w:sz w:val="22"/>
                <w:szCs w:val="22"/>
              </w:rPr>
            </w:pPr>
            <w:r w:rsidRPr="00311666">
              <w:rPr>
                <w:rFonts w:ascii="Arial Narrow" w:hAnsi="Arial Narrow"/>
                <w:sz w:val="22"/>
                <w:szCs w:val="22"/>
              </w:rPr>
              <w:t xml:space="preserve">Meno a priezvisko: </w:t>
            </w:r>
          </w:p>
        </w:tc>
        <w:tc>
          <w:tcPr>
            <w:tcW w:w="4111" w:type="dxa"/>
            <w:gridSpan w:val="2"/>
            <w:tcBorders>
              <w:right w:val="single" w:sz="4" w:space="0" w:color="auto"/>
            </w:tcBorders>
            <w:shd w:val="clear" w:color="auto" w:fill="FFFFFF"/>
          </w:tcPr>
          <w:p w14:paraId="2EFED31C" w14:textId="77777777" w:rsidR="00B471E8" w:rsidRPr="00311666" w:rsidRDefault="00B471E8" w:rsidP="000601E8">
            <w:pPr>
              <w:rPr>
                <w:rFonts w:ascii="Arial Narrow" w:hAnsi="Arial Narrow"/>
                <w:b/>
                <w:sz w:val="22"/>
                <w:szCs w:val="22"/>
              </w:rPr>
            </w:pPr>
          </w:p>
        </w:tc>
        <w:tc>
          <w:tcPr>
            <w:tcW w:w="4456" w:type="dxa"/>
            <w:gridSpan w:val="2"/>
            <w:tcBorders>
              <w:left w:val="single" w:sz="4" w:space="0" w:color="auto"/>
            </w:tcBorders>
            <w:shd w:val="clear" w:color="auto" w:fill="FFFFFF"/>
          </w:tcPr>
          <w:p w14:paraId="00F5AD19" w14:textId="77777777" w:rsidR="00B471E8" w:rsidRPr="00311666" w:rsidRDefault="00B471E8" w:rsidP="000601E8">
            <w:pPr>
              <w:rPr>
                <w:rFonts w:ascii="Arial Narrow" w:hAnsi="Arial Narrow"/>
                <w:b/>
                <w:sz w:val="22"/>
                <w:szCs w:val="22"/>
              </w:rPr>
            </w:pPr>
          </w:p>
        </w:tc>
      </w:tr>
      <w:tr w:rsidR="00B471E8" w:rsidRPr="00311666" w14:paraId="1E1FF07D" w14:textId="77777777" w:rsidTr="000601E8">
        <w:tc>
          <w:tcPr>
            <w:tcW w:w="1809" w:type="dxa"/>
            <w:shd w:val="clear" w:color="auto" w:fill="FFFFFF"/>
          </w:tcPr>
          <w:p w14:paraId="1269A3DF" w14:textId="77777777" w:rsidR="00B471E8" w:rsidRPr="00311666" w:rsidRDefault="00B471E8" w:rsidP="000601E8">
            <w:pPr>
              <w:jc w:val="right"/>
              <w:rPr>
                <w:rFonts w:ascii="Arial Narrow" w:hAnsi="Arial Narrow"/>
                <w:sz w:val="22"/>
                <w:szCs w:val="22"/>
              </w:rPr>
            </w:pPr>
            <w:r w:rsidRPr="00311666">
              <w:rPr>
                <w:rFonts w:ascii="Arial Narrow" w:hAnsi="Arial Narrow"/>
                <w:sz w:val="22"/>
                <w:szCs w:val="22"/>
              </w:rPr>
              <w:t>Rodné priezvisko:</w:t>
            </w:r>
          </w:p>
        </w:tc>
        <w:tc>
          <w:tcPr>
            <w:tcW w:w="4111" w:type="dxa"/>
            <w:gridSpan w:val="2"/>
            <w:tcBorders>
              <w:right w:val="single" w:sz="4" w:space="0" w:color="auto"/>
            </w:tcBorders>
            <w:shd w:val="clear" w:color="auto" w:fill="FFFFFF"/>
          </w:tcPr>
          <w:p w14:paraId="79C05E2D" w14:textId="77777777" w:rsidR="00B471E8" w:rsidRPr="00311666" w:rsidRDefault="00B471E8" w:rsidP="000601E8">
            <w:pPr>
              <w:rPr>
                <w:rFonts w:ascii="Arial Narrow" w:hAnsi="Arial Narrow"/>
                <w:b/>
                <w:sz w:val="22"/>
                <w:szCs w:val="22"/>
              </w:rPr>
            </w:pPr>
          </w:p>
        </w:tc>
        <w:tc>
          <w:tcPr>
            <w:tcW w:w="4456" w:type="dxa"/>
            <w:gridSpan w:val="2"/>
            <w:tcBorders>
              <w:left w:val="single" w:sz="4" w:space="0" w:color="auto"/>
            </w:tcBorders>
            <w:shd w:val="clear" w:color="auto" w:fill="FFFFFF"/>
          </w:tcPr>
          <w:p w14:paraId="63E9DF14" w14:textId="77777777" w:rsidR="00B471E8" w:rsidRPr="00311666" w:rsidRDefault="00B471E8" w:rsidP="000601E8">
            <w:pPr>
              <w:rPr>
                <w:rFonts w:ascii="Arial Narrow" w:hAnsi="Arial Narrow"/>
                <w:b/>
                <w:sz w:val="22"/>
                <w:szCs w:val="22"/>
              </w:rPr>
            </w:pPr>
          </w:p>
        </w:tc>
      </w:tr>
      <w:tr w:rsidR="00B471E8" w:rsidRPr="00311666" w14:paraId="23D8AE89" w14:textId="77777777" w:rsidTr="000601E8">
        <w:tc>
          <w:tcPr>
            <w:tcW w:w="1809" w:type="dxa"/>
            <w:shd w:val="clear" w:color="auto" w:fill="FFFFFF"/>
          </w:tcPr>
          <w:p w14:paraId="4A59A64E" w14:textId="77777777" w:rsidR="00B471E8" w:rsidRPr="00311666" w:rsidRDefault="00B471E8" w:rsidP="000601E8">
            <w:pPr>
              <w:jc w:val="right"/>
              <w:rPr>
                <w:rFonts w:ascii="Arial Narrow" w:hAnsi="Arial Narrow"/>
                <w:sz w:val="22"/>
                <w:szCs w:val="22"/>
              </w:rPr>
            </w:pPr>
            <w:r w:rsidRPr="00311666">
              <w:rPr>
                <w:rFonts w:ascii="Arial Narrow" w:hAnsi="Arial Narrow"/>
                <w:sz w:val="22"/>
                <w:szCs w:val="22"/>
              </w:rPr>
              <w:t xml:space="preserve">Dátum </w:t>
            </w:r>
            <w:proofErr w:type="spellStart"/>
            <w:r w:rsidRPr="00311666">
              <w:rPr>
                <w:rFonts w:ascii="Arial Narrow" w:hAnsi="Arial Narrow"/>
                <w:sz w:val="22"/>
                <w:szCs w:val="22"/>
              </w:rPr>
              <w:t>nar</w:t>
            </w:r>
            <w:proofErr w:type="spellEnd"/>
            <w:r w:rsidRPr="00311666">
              <w:rPr>
                <w:rFonts w:ascii="Arial Narrow" w:hAnsi="Arial Narrow"/>
                <w:sz w:val="22"/>
                <w:szCs w:val="22"/>
              </w:rPr>
              <w:t xml:space="preserve">. / </w:t>
            </w:r>
            <w:proofErr w:type="spellStart"/>
            <w:r w:rsidRPr="00311666">
              <w:rPr>
                <w:rFonts w:ascii="Arial Narrow" w:hAnsi="Arial Narrow"/>
                <w:sz w:val="22"/>
                <w:szCs w:val="22"/>
              </w:rPr>
              <w:t>rod.č</w:t>
            </w:r>
            <w:proofErr w:type="spellEnd"/>
            <w:r w:rsidRPr="00311666">
              <w:rPr>
                <w:rFonts w:ascii="Arial Narrow" w:hAnsi="Arial Narrow"/>
                <w:sz w:val="22"/>
                <w:szCs w:val="22"/>
              </w:rPr>
              <w:t xml:space="preserve">: </w:t>
            </w:r>
          </w:p>
        </w:tc>
        <w:tc>
          <w:tcPr>
            <w:tcW w:w="2055" w:type="dxa"/>
            <w:tcBorders>
              <w:right w:val="single" w:sz="4" w:space="0" w:color="auto"/>
            </w:tcBorders>
            <w:shd w:val="clear" w:color="auto" w:fill="FFFFFF"/>
          </w:tcPr>
          <w:p w14:paraId="6C4DCF55" w14:textId="77777777" w:rsidR="00B471E8" w:rsidRPr="00311666" w:rsidRDefault="00B471E8" w:rsidP="000601E8">
            <w:pPr>
              <w:rPr>
                <w:rFonts w:ascii="Arial Narrow" w:hAnsi="Arial Narrow"/>
                <w:b/>
                <w:sz w:val="22"/>
                <w:szCs w:val="22"/>
              </w:rPr>
            </w:pPr>
          </w:p>
        </w:tc>
        <w:tc>
          <w:tcPr>
            <w:tcW w:w="2056" w:type="dxa"/>
            <w:tcBorders>
              <w:right w:val="single" w:sz="4" w:space="0" w:color="auto"/>
            </w:tcBorders>
            <w:shd w:val="clear" w:color="auto" w:fill="FFFFFF"/>
          </w:tcPr>
          <w:p w14:paraId="0017D749" w14:textId="77777777" w:rsidR="00B471E8" w:rsidRPr="00311666" w:rsidRDefault="00B471E8" w:rsidP="000601E8">
            <w:pPr>
              <w:rPr>
                <w:rFonts w:ascii="Arial Narrow" w:hAnsi="Arial Narrow"/>
                <w:b/>
                <w:sz w:val="22"/>
                <w:szCs w:val="22"/>
              </w:rPr>
            </w:pPr>
          </w:p>
        </w:tc>
        <w:tc>
          <w:tcPr>
            <w:tcW w:w="2228" w:type="dxa"/>
            <w:tcBorders>
              <w:left w:val="single" w:sz="4" w:space="0" w:color="auto"/>
            </w:tcBorders>
            <w:shd w:val="clear" w:color="auto" w:fill="FFFFFF"/>
          </w:tcPr>
          <w:p w14:paraId="2DAAB21C" w14:textId="77777777" w:rsidR="00B471E8" w:rsidRPr="00311666" w:rsidRDefault="00B471E8" w:rsidP="000601E8">
            <w:pPr>
              <w:rPr>
                <w:rFonts w:ascii="Arial Narrow" w:hAnsi="Arial Narrow"/>
                <w:b/>
                <w:sz w:val="22"/>
                <w:szCs w:val="22"/>
              </w:rPr>
            </w:pPr>
          </w:p>
        </w:tc>
        <w:tc>
          <w:tcPr>
            <w:tcW w:w="2228" w:type="dxa"/>
            <w:tcBorders>
              <w:left w:val="single" w:sz="4" w:space="0" w:color="auto"/>
            </w:tcBorders>
            <w:shd w:val="clear" w:color="auto" w:fill="FFFFFF"/>
          </w:tcPr>
          <w:p w14:paraId="087FA48F" w14:textId="77777777" w:rsidR="00B471E8" w:rsidRPr="00311666" w:rsidRDefault="00B471E8" w:rsidP="000601E8">
            <w:pPr>
              <w:rPr>
                <w:rFonts w:ascii="Arial Narrow" w:hAnsi="Arial Narrow"/>
                <w:b/>
                <w:sz w:val="22"/>
                <w:szCs w:val="22"/>
              </w:rPr>
            </w:pPr>
          </w:p>
        </w:tc>
      </w:tr>
      <w:tr w:rsidR="00B471E8" w:rsidRPr="00311666" w14:paraId="4F91E1BD" w14:textId="77777777" w:rsidTr="000601E8">
        <w:tc>
          <w:tcPr>
            <w:tcW w:w="1809" w:type="dxa"/>
            <w:shd w:val="clear" w:color="auto" w:fill="FFFFFF"/>
          </w:tcPr>
          <w:p w14:paraId="4AAC742B" w14:textId="77777777" w:rsidR="00B471E8" w:rsidRPr="00311666" w:rsidRDefault="00B471E8" w:rsidP="000601E8">
            <w:pPr>
              <w:jc w:val="right"/>
              <w:rPr>
                <w:rFonts w:ascii="Arial Narrow" w:hAnsi="Arial Narrow"/>
                <w:sz w:val="22"/>
                <w:szCs w:val="22"/>
              </w:rPr>
            </w:pPr>
            <w:r w:rsidRPr="00311666">
              <w:rPr>
                <w:rFonts w:ascii="Arial Narrow" w:hAnsi="Arial Narrow"/>
                <w:sz w:val="22"/>
                <w:szCs w:val="22"/>
              </w:rPr>
              <w:t xml:space="preserve">Trvalý pobyt: </w:t>
            </w:r>
          </w:p>
        </w:tc>
        <w:tc>
          <w:tcPr>
            <w:tcW w:w="4111" w:type="dxa"/>
            <w:gridSpan w:val="2"/>
            <w:tcBorders>
              <w:right w:val="single" w:sz="4" w:space="0" w:color="auto"/>
            </w:tcBorders>
            <w:shd w:val="clear" w:color="auto" w:fill="FFFFFF"/>
          </w:tcPr>
          <w:p w14:paraId="54F16A84" w14:textId="77777777" w:rsidR="00B471E8" w:rsidRPr="00311666" w:rsidRDefault="00B471E8" w:rsidP="000601E8">
            <w:pPr>
              <w:rPr>
                <w:rFonts w:ascii="Arial Narrow" w:hAnsi="Arial Narrow"/>
                <w:b/>
                <w:sz w:val="22"/>
                <w:szCs w:val="22"/>
              </w:rPr>
            </w:pPr>
          </w:p>
        </w:tc>
        <w:tc>
          <w:tcPr>
            <w:tcW w:w="4456" w:type="dxa"/>
            <w:gridSpan w:val="2"/>
            <w:tcBorders>
              <w:left w:val="single" w:sz="4" w:space="0" w:color="auto"/>
            </w:tcBorders>
            <w:shd w:val="clear" w:color="auto" w:fill="FFFFFF"/>
          </w:tcPr>
          <w:p w14:paraId="4C901C13" w14:textId="77777777" w:rsidR="00B471E8" w:rsidRPr="00311666" w:rsidRDefault="00B471E8" w:rsidP="000601E8">
            <w:pPr>
              <w:rPr>
                <w:rFonts w:ascii="Arial Narrow" w:hAnsi="Arial Narrow"/>
                <w:b/>
                <w:sz w:val="22"/>
                <w:szCs w:val="22"/>
              </w:rPr>
            </w:pPr>
          </w:p>
        </w:tc>
      </w:tr>
      <w:tr w:rsidR="00B471E8" w:rsidRPr="00311666" w14:paraId="56EB4093" w14:textId="77777777" w:rsidTr="000601E8">
        <w:tc>
          <w:tcPr>
            <w:tcW w:w="1809" w:type="dxa"/>
            <w:shd w:val="clear" w:color="auto" w:fill="FFFFFF"/>
          </w:tcPr>
          <w:p w14:paraId="2A8DEB86" w14:textId="77777777" w:rsidR="00B471E8" w:rsidRPr="00311666" w:rsidRDefault="00B471E8" w:rsidP="000601E8">
            <w:pPr>
              <w:jc w:val="right"/>
              <w:rPr>
                <w:rFonts w:ascii="Arial Narrow" w:hAnsi="Arial Narrow"/>
                <w:sz w:val="22"/>
                <w:szCs w:val="22"/>
              </w:rPr>
            </w:pPr>
            <w:r w:rsidRPr="00311666">
              <w:rPr>
                <w:rFonts w:ascii="Arial Narrow" w:hAnsi="Arial Narrow"/>
                <w:sz w:val="22"/>
                <w:szCs w:val="22"/>
              </w:rPr>
              <w:t xml:space="preserve">Stav: </w:t>
            </w:r>
          </w:p>
        </w:tc>
        <w:tc>
          <w:tcPr>
            <w:tcW w:w="4111" w:type="dxa"/>
            <w:gridSpan w:val="2"/>
            <w:tcBorders>
              <w:right w:val="single" w:sz="4" w:space="0" w:color="auto"/>
            </w:tcBorders>
            <w:shd w:val="clear" w:color="auto" w:fill="FFFFFF"/>
          </w:tcPr>
          <w:p w14:paraId="219141AF" w14:textId="77777777" w:rsidR="00B471E8" w:rsidRPr="00311666" w:rsidRDefault="00B471E8" w:rsidP="000601E8">
            <w:pPr>
              <w:rPr>
                <w:rFonts w:ascii="Arial Narrow" w:hAnsi="Arial Narrow"/>
                <w:b/>
                <w:sz w:val="22"/>
                <w:szCs w:val="22"/>
              </w:rPr>
            </w:pPr>
          </w:p>
        </w:tc>
        <w:tc>
          <w:tcPr>
            <w:tcW w:w="4456" w:type="dxa"/>
            <w:gridSpan w:val="2"/>
            <w:tcBorders>
              <w:left w:val="single" w:sz="4" w:space="0" w:color="auto"/>
            </w:tcBorders>
            <w:shd w:val="clear" w:color="auto" w:fill="FFFFFF"/>
          </w:tcPr>
          <w:p w14:paraId="5C918D6C" w14:textId="77777777" w:rsidR="00B471E8" w:rsidRPr="00311666" w:rsidRDefault="00B471E8" w:rsidP="000601E8">
            <w:pPr>
              <w:rPr>
                <w:rFonts w:ascii="Arial Narrow" w:hAnsi="Arial Narrow"/>
                <w:b/>
                <w:sz w:val="22"/>
                <w:szCs w:val="22"/>
              </w:rPr>
            </w:pPr>
          </w:p>
        </w:tc>
      </w:tr>
      <w:tr w:rsidR="00B471E8" w:rsidRPr="00311666" w14:paraId="4D4A11D4" w14:textId="77777777" w:rsidTr="000601E8">
        <w:tc>
          <w:tcPr>
            <w:tcW w:w="1809" w:type="dxa"/>
            <w:shd w:val="clear" w:color="auto" w:fill="FFFFFF"/>
          </w:tcPr>
          <w:p w14:paraId="1A19272A" w14:textId="77777777" w:rsidR="00B471E8" w:rsidRPr="00311666" w:rsidRDefault="00B471E8" w:rsidP="000601E8">
            <w:pPr>
              <w:jc w:val="right"/>
              <w:rPr>
                <w:rFonts w:ascii="Arial Narrow" w:hAnsi="Arial Narrow"/>
                <w:sz w:val="22"/>
                <w:szCs w:val="22"/>
              </w:rPr>
            </w:pPr>
            <w:r w:rsidRPr="00311666">
              <w:rPr>
                <w:rFonts w:ascii="Arial Narrow" w:hAnsi="Arial Narrow"/>
                <w:sz w:val="22"/>
                <w:szCs w:val="22"/>
              </w:rPr>
              <w:t>Mobil / mail:</w:t>
            </w:r>
          </w:p>
        </w:tc>
        <w:tc>
          <w:tcPr>
            <w:tcW w:w="4111" w:type="dxa"/>
            <w:gridSpan w:val="2"/>
            <w:tcBorders>
              <w:right w:val="single" w:sz="4" w:space="0" w:color="auto"/>
            </w:tcBorders>
            <w:shd w:val="clear" w:color="auto" w:fill="FFFFFF"/>
          </w:tcPr>
          <w:p w14:paraId="52002EFA" w14:textId="77777777" w:rsidR="00B471E8" w:rsidRPr="00311666" w:rsidRDefault="00B471E8" w:rsidP="000601E8">
            <w:pPr>
              <w:rPr>
                <w:rFonts w:ascii="Arial Narrow" w:hAnsi="Arial Narrow"/>
                <w:b/>
                <w:sz w:val="22"/>
                <w:szCs w:val="22"/>
              </w:rPr>
            </w:pPr>
          </w:p>
        </w:tc>
        <w:tc>
          <w:tcPr>
            <w:tcW w:w="4456" w:type="dxa"/>
            <w:gridSpan w:val="2"/>
            <w:tcBorders>
              <w:left w:val="single" w:sz="4" w:space="0" w:color="auto"/>
            </w:tcBorders>
            <w:shd w:val="clear" w:color="auto" w:fill="FFFFFF"/>
          </w:tcPr>
          <w:p w14:paraId="6C1719EA" w14:textId="77777777" w:rsidR="00B471E8" w:rsidRPr="00311666" w:rsidRDefault="00B471E8" w:rsidP="000601E8">
            <w:pPr>
              <w:rPr>
                <w:rFonts w:ascii="Arial Narrow" w:hAnsi="Arial Narrow"/>
                <w:b/>
                <w:sz w:val="22"/>
                <w:szCs w:val="22"/>
              </w:rPr>
            </w:pPr>
          </w:p>
        </w:tc>
      </w:tr>
      <w:tr w:rsidR="00B471E8" w:rsidRPr="00311666" w14:paraId="28BEC8E2" w14:textId="77777777" w:rsidTr="000601E8">
        <w:tc>
          <w:tcPr>
            <w:tcW w:w="10376" w:type="dxa"/>
            <w:gridSpan w:val="5"/>
            <w:shd w:val="clear" w:color="auto" w:fill="FFFFFF"/>
          </w:tcPr>
          <w:p w14:paraId="2D9ADA8B" w14:textId="7A9099F6" w:rsidR="00B471E8" w:rsidRPr="00311666" w:rsidRDefault="00B471E8" w:rsidP="000601E8">
            <w:pPr>
              <w:jc w:val="right"/>
              <w:rPr>
                <w:rFonts w:ascii="Arial Narrow" w:hAnsi="Arial Narrow"/>
                <w:sz w:val="22"/>
                <w:szCs w:val="22"/>
              </w:rPr>
            </w:pPr>
            <w:r w:rsidRPr="00311666">
              <w:rPr>
                <w:rFonts w:ascii="Arial Narrow" w:hAnsi="Arial Narrow"/>
                <w:sz w:val="22"/>
                <w:szCs w:val="22"/>
              </w:rPr>
              <w:t>Ďalej len "</w:t>
            </w:r>
            <w:r w:rsidRPr="00311666">
              <w:rPr>
                <w:rFonts w:ascii="Arial Narrow" w:hAnsi="Arial Narrow"/>
                <w:b/>
                <w:i/>
                <w:sz w:val="22"/>
                <w:szCs w:val="22"/>
              </w:rPr>
              <w:t>budúci</w:t>
            </w:r>
            <w:r w:rsidRPr="00311666">
              <w:rPr>
                <w:rFonts w:ascii="Arial Narrow" w:hAnsi="Arial Narrow"/>
                <w:b/>
                <w:sz w:val="22"/>
                <w:szCs w:val="22"/>
              </w:rPr>
              <w:t xml:space="preserve"> </w:t>
            </w:r>
            <w:r w:rsidRPr="00311666">
              <w:rPr>
                <w:rFonts w:ascii="Arial Narrow" w:hAnsi="Arial Narrow"/>
                <w:b/>
                <w:i/>
                <w:sz w:val="22"/>
                <w:szCs w:val="22"/>
              </w:rPr>
              <w:t>kupujúci</w:t>
            </w:r>
            <w:r w:rsidRPr="00311666">
              <w:rPr>
                <w:rFonts w:ascii="Arial Narrow" w:hAnsi="Arial Narrow"/>
                <w:sz w:val="22"/>
                <w:szCs w:val="22"/>
              </w:rPr>
              <w:t>"</w:t>
            </w:r>
          </w:p>
        </w:tc>
      </w:tr>
    </w:tbl>
    <w:p w14:paraId="5E9A32CE" w14:textId="77777777" w:rsidR="008E6317" w:rsidRPr="00311666" w:rsidRDefault="008E6317" w:rsidP="008E6317">
      <w:pPr>
        <w:rPr>
          <w:rFonts w:ascii="Arial Narrow" w:hAnsi="Arial Narrow"/>
          <w:sz w:val="22"/>
          <w:szCs w:val="22"/>
        </w:rPr>
      </w:pPr>
      <w:r w:rsidRPr="00311666">
        <w:rPr>
          <w:rFonts w:ascii="Arial Narrow" w:hAnsi="Arial Narrow"/>
          <w:sz w:val="22"/>
          <w:szCs w:val="22"/>
        </w:rPr>
        <w:t>a</w:t>
      </w:r>
    </w:p>
    <w:p w14:paraId="1AF2FC1D" w14:textId="77777777" w:rsidR="00080351" w:rsidRPr="004F335B" w:rsidRDefault="00080351" w:rsidP="00080351">
      <w:pPr>
        <w:tabs>
          <w:tab w:val="left" w:pos="3261"/>
        </w:tabs>
        <w:jc w:val="both"/>
        <w:rPr>
          <w:rFonts w:ascii="Arial Narrow" w:hAnsi="Arial Narrow"/>
          <w:sz w:val="22"/>
          <w:szCs w:val="22"/>
        </w:rPr>
      </w:pPr>
      <w:r w:rsidRPr="00311666">
        <w:rPr>
          <w:rFonts w:ascii="Arial Narrow" w:hAnsi="Arial Narrow"/>
          <w:b/>
          <w:sz w:val="22"/>
          <w:szCs w:val="22"/>
        </w:rPr>
        <w:t>Sprostredkovateľ:</w:t>
      </w:r>
      <w:r w:rsidRPr="00311666">
        <w:rPr>
          <w:rFonts w:ascii="Arial Narrow" w:hAnsi="Arial Narrow"/>
          <w:sz w:val="22"/>
          <w:szCs w:val="22"/>
        </w:rPr>
        <w:t xml:space="preserve">  </w:t>
      </w:r>
      <w:r>
        <w:rPr>
          <w:rFonts w:ascii="Arial Narrow" w:hAnsi="Arial Narrow"/>
          <w:sz w:val="22"/>
          <w:szCs w:val="22"/>
        </w:rPr>
        <w:t xml:space="preserve">Prom real </w:t>
      </w:r>
      <w:proofErr w:type="spellStart"/>
      <w:r>
        <w:rPr>
          <w:rFonts w:ascii="Arial Narrow" w:hAnsi="Arial Narrow"/>
          <w:sz w:val="22"/>
          <w:szCs w:val="22"/>
        </w:rPr>
        <w:t>consulting</w:t>
      </w:r>
      <w:proofErr w:type="spellEnd"/>
      <w:r w:rsidRPr="004F335B">
        <w:rPr>
          <w:rFonts w:ascii="Arial Narrow" w:hAnsi="Arial Narrow"/>
          <w:sz w:val="22"/>
          <w:szCs w:val="22"/>
        </w:rPr>
        <w:t xml:space="preserve"> </w:t>
      </w:r>
      <w:proofErr w:type="spellStart"/>
      <w:r w:rsidRPr="004F335B">
        <w:rPr>
          <w:rFonts w:ascii="Arial Narrow" w:hAnsi="Arial Narrow"/>
          <w:sz w:val="22"/>
          <w:szCs w:val="22"/>
        </w:rPr>
        <w:t>s.r.o</w:t>
      </w:r>
      <w:proofErr w:type="spellEnd"/>
      <w:r w:rsidRPr="004F335B">
        <w:rPr>
          <w:rFonts w:ascii="Arial Narrow" w:hAnsi="Arial Narrow"/>
          <w:sz w:val="22"/>
          <w:szCs w:val="22"/>
        </w:rPr>
        <w:t>.</w:t>
      </w:r>
      <w:r>
        <w:rPr>
          <w:rFonts w:ascii="Arial Narrow" w:hAnsi="Arial Narrow"/>
          <w:sz w:val="22"/>
          <w:szCs w:val="22"/>
        </w:rPr>
        <w:tab/>
      </w:r>
      <w:r>
        <w:rPr>
          <w:rFonts w:ascii="Arial Narrow" w:hAnsi="Arial Narrow"/>
          <w:sz w:val="22"/>
          <w:szCs w:val="22"/>
        </w:rPr>
        <w:tab/>
        <w:t>So s</w:t>
      </w:r>
      <w:r w:rsidRPr="004F335B">
        <w:rPr>
          <w:rFonts w:ascii="Arial Narrow" w:hAnsi="Arial Narrow"/>
          <w:sz w:val="22"/>
          <w:szCs w:val="22"/>
        </w:rPr>
        <w:t>ídlo</w:t>
      </w:r>
      <w:r>
        <w:rPr>
          <w:rFonts w:ascii="Arial Narrow" w:hAnsi="Arial Narrow"/>
          <w:sz w:val="22"/>
          <w:szCs w:val="22"/>
        </w:rPr>
        <w:t>m</w:t>
      </w:r>
      <w:r w:rsidRPr="004F335B">
        <w:rPr>
          <w:rFonts w:ascii="Arial Narrow" w:hAnsi="Arial Narrow"/>
          <w:sz w:val="22"/>
          <w:szCs w:val="22"/>
        </w:rPr>
        <w:t>:</w:t>
      </w:r>
      <w:r>
        <w:rPr>
          <w:rFonts w:ascii="Arial Narrow" w:hAnsi="Arial Narrow"/>
          <w:sz w:val="22"/>
          <w:szCs w:val="22"/>
        </w:rPr>
        <w:t xml:space="preserve"> </w:t>
      </w:r>
      <w:r w:rsidRPr="004F335B">
        <w:rPr>
          <w:rFonts w:ascii="Arial Narrow" w:hAnsi="Arial Narrow"/>
          <w:sz w:val="22"/>
          <w:szCs w:val="22"/>
        </w:rPr>
        <w:t>Cajlanská 14, 902 01 Pezinok</w:t>
      </w:r>
    </w:p>
    <w:p w14:paraId="76BE966F" w14:textId="77777777" w:rsidR="00080351" w:rsidRDefault="00080351" w:rsidP="00080351">
      <w:pPr>
        <w:tabs>
          <w:tab w:val="left" w:pos="3261"/>
        </w:tabs>
        <w:jc w:val="both"/>
        <w:rPr>
          <w:rFonts w:ascii="Arial Narrow" w:hAnsi="Arial Narrow"/>
          <w:sz w:val="22"/>
          <w:szCs w:val="22"/>
        </w:rPr>
      </w:pPr>
      <w:r>
        <w:rPr>
          <w:rFonts w:ascii="Arial Narrow" w:hAnsi="Arial Narrow"/>
          <w:sz w:val="22"/>
          <w:szCs w:val="22"/>
        </w:rPr>
        <w:t xml:space="preserve">IČO: 51935023, </w:t>
      </w:r>
      <w:r w:rsidRPr="004F335B">
        <w:rPr>
          <w:rFonts w:ascii="Arial Narrow" w:hAnsi="Arial Narrow"/>
          <w:sz w:val="22"/>
          <w:szCs w:val="22"/>
        </w:rPr>
        <w:t>DIČ:</w:t>
      </w:r>
      <w:r>
        <w:rPr>
          <w:rFonts w:ascii="Arial Narrow" w:hAnsi="Arial Narrow"/>
          <w:sz w:val="22"/>
          <w:szCs w:val="22"/>
        </w:rPr>
        <w:t xml:space="preserve"> 2120840436</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Bankové spojenie: </w:t>
      </w:r>
      <w:r w:rsidRPr="004F335B">
        <w:rPr>
          <w:rFonts w:ascii="Arial Narrow" w:hAnsi="Arial Narrow"/>
          <w:sz w:val="22"/>
          <w:szCs w:val="22"/>
        </w:rPr>
        <w:t>Slovenská sporiteľňa, a. s.</w:t>
      </w:r>
      <w:r>
        <w:rPr>
          <w:rFonts w:ascii="Arial Narrow" w:hAnsi="Arial Narrow"/>
          <w:sz w:val="22"/>
          <w:szCs w:val="22"/>
        </w:rPr>
        <w:tab/>
      </w:r>
    </w:p>
    <w:p w14:paraId="089E1F7B" w14:textId="77777777" w:rsidR="00080351" w:rsidRPr="00311666" w:rsidRDefault="00080351" w:rsidP="00080351">
      <w:pPr>
        <w:tabs>
          <w:tab w:val="left" w:pos="3261"/>
        </w:tabs>
        <w:jc w:val="both"/>
        <w:rPr>
          <w:rFonts w:ascii="Arial Narrow" w:hAnsi="Arial Narrow"/>
          <w:sz w:val="22"/>
          <w:szCs w:val="22"/>
        </w:rPr>
      </w:pPr>
      <w:r>
        <w:rPr>
          <w:rFonts w:ascii="Arial Narrow" w:hAnsi="Arial Narrow"/>
          <w:sz w:val="22"/>
          <w:szCs w:val="22"/>
        </w:rPr>
        <w:t xml:space="preserve">Číslo účtu: </w:t>
      </w:r>
      <w:r w:rsidRPr="00812357">
        <w:rPr>
          <w:rFonts w:ascii="Arial Narrow" w:hAnsi="Arial Narrow"/>
          <w:sz w:val="22"/>
          <w:szCs w:val="22"/>
        </w:rPr>
        <w:t>SK25 0900 0000 0051 4977 0487</w:t>
      </w:r>
      <w:r>
        <w:rPr>
          <w:rFonts w:ascii="Arial Narrow" w:hAnsi="Arial Narrow"/>
          <w:sz w:val="22"/>
          <w:szCs w:val="22"/>
        </w:rPr>
        <w:tab/>
      </w:r>
      <w:r>
        <w:rPr>
          <w:rFonts w:ascii="Arial Narrow" w:hAnsi="Arial Narrow"/>
          <w:sz w:val="22"/>
          <w:szCs w:val="22"/>
        </w:rPr>
        <w:tab/>
        <w:t>V zastúpení: Ing. Michal Kolenčík (konateľ)</w:t>
      </w:r>
      <w:r w:rsidRPr="00311666">
        <w:rPr>
          <w:rFonts w:ascii="Arial Narrow" w:hAnsi="Arial Narrow"/>
          <w:color w:val="FF0000"/>
          <w:sz w:val="22"/>
          <w:szCs w:val="22"/>
        </w:rPr>
        <w:t xml:space="preserve"> </w:t>
      </w:r>
    </w:p>
    <w:p w14:paraId="6675D470" w14:textId="77777777" w:rsidR="00E841F9" w:rsidRPr="00311666" w:rsidRDefault="00E841F9" w:rsidP="00334A28">
      <w:pPr>
        <w:tabs>
          <w:tab w:val="left" w:pos="3261"/>
        </w:tabs>
        <w:jc w:val="right"/>
        <w:rPr>
          <w:rFonts w:ascii="Arial Narrow" w:hAnsi="Arial Narrow"/>
          <w:sz w:val="22"/>
          <w:szCs w:val="22"/>
        </w:rPr>
      </w:pPr>
      <w:r w:rsidRPr="00311666">
        <w:rPr>
          <w:rFonts w:ascii="Arial Narrow" w:hAnsi="Arial Narrow"/>
          <w:sz w:val="22"/>
          <w:szCs w:val="22"/>
        </w:rPr>
        <w:t xml:space="preserve">         </w:t>
      </w:r>
      <w:r w:rsidRPr="00311666">
        <w:rPr>
          <w:rFonts w:ascii="Arial Narrow" w:hAnsi="Arial Narrow"/>
          <w:sz w:val="22"/>
          <w:szCs w:val="22"/>
        </w:rPr>
        <w:tab/>
        <w:t xml:space="preserve">        </w:t>
      </w:r>
      <w:r w:rsidR="00FE51C7" w:rsidRPr="00311666">
        <w:rPr>
          <w:rFonts w:ascii="Arial Narrow" w:hAnsi="Arial Narrow"/>
          <w:sz w:val="22"/>
          <w:szCs w:val="22"/>
        </w:rPr>
        <w:t xml:space="preserve">Ďalej </w:t>
      </w:r>
      <w:r w:rsidRPr="00311666">
        <w:rPr>
          <w:rFonts w:ascii="Arial Narrow" w:hAnsi="Arial Narrow"/>
          <w:sz w:val="22"/>
          <w:szCs w:val="22"/>
        </w:rPr>
        <w:t>len „</w:t>
      </w:r>
      <w:r w:rsidRPr="00311666">
        <w:rPr>
          <w:rFonts w:ascii="Arial Narrow" w:hAnsi="Arial Narrow"/>
          <w:b/>
          <w:i/>
          <w:sz w:val="22"/>
          <w:szCs w:val="22"/>
        </w:rPr>
        <w:t>sprostredkovateľ</w:t>
      </w:r>
      <w:r w:rsidR="00FE51C7" w:rsidRPr="00311666">
        <w:rPr>
          <w:rFonts w:ascii="Arial Narrow" w:hAnsi="Arial Narrow"/>
          <w:b/>
          <w:i/>
          <w:sz w:val="22"/>
          <w:szCs w:val="22"/>
        </w:rPr>
        <w:t>"</w:t>
      </w:r>
    </w:p>
    <w:p w14:paraId="7712398C" w14:textId="77777777" w:rsidR="00530F50" w:rsidRDefault="00530F50" w:rsidP="00203F88">
      <w:pPr>
        <w:rPr>
          <w:rFonts w:ascii="Arial Narrow" w:hAnsi="Arial Narrow"/>
          <w:sz w:val="10"/>
          <w:szCs w:val="10"/>
        </w:rPr>
      </w:pPr>
    </w:p>
    <w:p w14:paraId="1136B0E4" w14:textId="77777777" w:rsidR="00530F50" w:rsidRPr="0094296D" w:rsidRDefault="00530F50" w:rsidP="00203F88">
      <w:pPr>
        <w:rPr>
          <w:rFonts w:ascii="Arial Narrow" w:hAnsi="Arial Narrow"/>
          <w:sz w:val="10"/>
          <w:szCs w:val="10"/>
        </w:rPr>
      </w:pPr>
    </w:p>
    <w:p w14:paraId="7A2CC635" w14:textId="77777777" w:rsidR="00530F50" w:rsidRPr="00530F50" w:rsidRDefault="007E0B6E" w:rsidP="00616BAB">
      <w:pPr>
        <w:pStyle w:val="Nadpis2"/>
        <w:spacing w:after="120"/>
      </w:pPr>
      <w:r w:rsidRPr="000A424C">
        <w:rPr>
          <w:rFonts w:ascii="Arial Narrow" w:hAnsi="Arial Narrow"/>
          <w:szCs w:val="22"/>
        </w:rPr>
        <w:t>I</w:t>
      </w:r>
      <w:r w:rsidR="005E1CA2" w:rsidRPr="000A424C">
        <w:rPr>
          <w:rFonts w:ascii="Arial Narrow" w:hAnsi="Arial Narrow"/>
          <w:szCs w:val="22"/>
        </w:rPr>
        <w:t>.</w:t>
      </w:r>
      <w:r w:rsidR="00203F88">
        <w:rPr>
          <w:rFonts w:ascii="Arial Narrow" w:hAnsi="Arial Narrow"/>
          <w:szCs w:val="22"/>
        </w:rPr>
        <w:t xml:space="preserve"> </w:t>
      </w:r>
      <w:r w:rsidR="00294C80" w:rsidRPr="000A424C">
        <w:rPr>
          <w:rFonts w:ascii="Arial Narrow" w:hAnsi="Arial Narrow"/>
          <w:szCs w:val="22"/>
        </w:rPr>
        <w:t>U</w:t>
      </w:r>
      <w:r w:rsidRPr="000A424C">
        <w:rPr>
          <w:rFonts w:ascii="Arial Narrow" w:hAnsi="Arial Narrow"/>
          <w:szCs w:val="22"/>
        </w:rPr>
        <w:t>stanovenia</w:t>
      </w:r>
      <w:r w:rsidR="00294C80" w:rsidRPr="000A424C">
        <w:rPr>
          <w:rFonts w:ascii="Arial Narrow" w:hAnsi="Arial Narrow"/>
          <w:szCs w:val="22"/>
        </w:rPr>
        <w:t xml:space="preserve"> o budúcom prevode </w:t>
      </w:r>
    </w:p>
    <w:p w14:paraId="22BCE5FA" w14:textId="0A63A0D6" w:rsidR="000474D5" w:rsidRDefault="000B04DC" w:rsidP="00A522A4">
      <w:pPr>
        <w:numPr>
          <w:ilvl w:val="1"/>
          <w:numId w:val="17"/>
        </w:numPr>
        <w:ind w:left="425" w:hanging="425"/>
        <w:jc w:val="both"/>
        <w:rPr>
          <w:rFonts w:ascii="Arial Narrow" w:hAnsi="Arial Narrow"/>
          <w:sz w:val="22"/>
          <w:szCs w:val="22"/>
        </w:rPr>
      </w:pPr>
      <w:r w:rsidRPr="00F9287A">
        <w:rPr>
          <w:rFonts w:ascii="Arial Narrow" w:hAnsi="Arial Narrow"/>
          <w:sz w:val="22"/>
          <w:szCs w:val="22"/>
        </w:rPr>
        <w:t xml:space="preserve">Budúci </w:t>
      </w:r>
      <w:r w:rsidR="00E0374F" w:rsidRPr="00F9287A">
        <w:rPr>
          <w:rFonts w:ascii="Arial Narrow" w:hAnsi="Arial Narrow"/>
          <w:sz w:val="22"/>
          <w:szCs w:val="22"/>
        </w:rPr>
        <w:t>predávajúci</w:t>
      </w:r>
      <w:r w:rsidRPr="00F9287A">
        <w:rPr>
          <w:rFonts w:ascii="Arial Narrow" w:hAnsi="Arial Narrow"/>
          <w:sz w:val="22"/>
          <w:szCs w:val="22"/>
        </w:rPr>
        <w:t xml:space="preserve"> </w:t>
      </w:r>
      <w:r w:rsidR="00987DAC" w:rsidRPr="00F9287A">
        <w:rPr>
          <w:rFonts w:ascii="Arial Narrow" w:hAnsi="Arial Narrow"/>
          <w:sz w:val="22"/>
          <w:szCs w:val="22"/>
        </w:rPr>
        <w:t xml:space="preserve">je </w:t>
      </w:r>
      <w:r w:rsidR="00987DAC" w:rsidRPr="00B471E8">
        <w:rPr>
          <w:rFonts w:ascii="Arial Narrow" w:hAnsi="Arial Narrow"/>
          <w:sz w:val="22"/>
          <w:szCs w:val="22"/>
        </w:rPr>
        <w:t xml:space="preserve">vlastníkom </w:t>
      </w:r>
      <w:r w:rsidR="00540DA0" w:rsidRPr="00B471E8">
        <w:rPr>
          <w:rFonts w:ascii="Arial Narrow" w:hAnsi="Arial Narrow"/>
          <w:sz w:val="22"/>
          <w:szCs w:val="22"/>
        </w:rPr>
        <w:t>nehnuteľností</w:t>
      </w:r>
      <w:r w:rsidR="00540DA0" w:rsidRPr="00540DA0">
        <w:rPr>
          <w:rFonts w:ascii="Arial Narrow" w:hAnsi="Arial Narrow"/>
          <w:sz w:val="22"/>
          <w:szCs w:val="22"/>
        </w:rPr>
        <w:t xml:space="preserve"> </w:t>
      </w:r>
      <w:r w:rsidR="005F1699">
        <w:rPr>
          <w:rFonts w:ascii="Arial Narrow" w:hAnsi="Arial Narrow"/>
          <w:sz w:val="22"/>
          <w:szCs w:val="22"/>
        </w:rPr>
        <w:t xml:space="preserve">evidovaných </w:t>
      </w:r>
      <w:r w:rsidR="00540DA0" w:rsidRPr="00540DA0">
        <w:rPr>
          <w:rFonts w:ascii="Arial Narrow" w:hAnsi="Arial Narrow"/>
          <w:sz w:val="22"/>
          <w:szCs w:val="22"/>
        </w:rPr>
        <w:t xml:space="preserve">Okresným úradom ......................, katastrálny </w:t>
      </w:r>
      <w:r w:rsidR="000C6430">
        <w:rPr>
          <w:rFonts w:ascii="Arial Narrow" w:hAnsi="Arial Narrow"/>
          <w:sz w:val="22"/>
          <w:szCs w:val="22"/>
        </w:rPr>
        <w:t>odbor,</w:t>
      </w:r>
      <w:r w:rsidR="00E113E2">
        <w:rPr>
          <w:rFonts w:ascii="Arial Narrow" w:hAnsi="Arial Narrow"/>
          <w:sz w:val="22"/>
          <w:szCs w:val="22"/>
        </w:rPr>
        <w:t xml:space="preserve"> </w:t>
      </w:r>
      <w:r w:rsidR="00E113E2" w:rsidRPr="00E113E2">
        <w:rPr>
          <w:rFonts w:ascii="Arial Narrow" w:hAnsi="Arial Narrow"/>
          <w:sz w:val="22"/>
          <w:szCs w:val="22"/>
        </w:rPr>
        <w:t>pre okres: ........</w:t>
      </w:r>
      <w:r w:rsidR="00E113E2">
        <w:rPr>
          <w:rFonts w:ascii="Arial Narrow" w:hAnsi="Arial Narrow"/>
          <w:sz w:val="22"/>
          <w:szCs w:val="22"/>
        </w:rPr>
        <w:t>.....</w:t>
      </w:r>
      <w:r w:rsidR="00E113E2" w:rsidRPr="00E113E2">
        <w:rPr>
          <w:rFonts w:ascii="Arial Narrow" w:hAnsi="Arial Narrow"/>
          <w:sz w:val="22"/>
          <w:szCs w:val="22"/>
        </w:rPr>
        <w:t xml:space="preserve">.., </w:t>
      </w:r>
      <w:r w:rsidR="00080351">
        <w:rPr>
          <w:rFonts w:ascii="Arial Narrow" w:hAnsi="Arial Narrow"/>
          <w:sz w:val="22"/>
          <w:szCs w:val="22"/>
        </w:rPr>
        <w:t>a to</w:t>
      </w:r>
      <w:r w:rsidR="00987DAC" w:rsidRPr="00F9287A">
        <w:rPr>
          <w:rFonts w:ascii="Arial Narrow" w:hAnsi="Arial Narrow"/>
          <w:sz w:val="22"/>
          <w:szCs w:val="22"/>
        </w:rPr>
        <w:t xml:space="preserve">: </w:t>
      </w:r>
    </w:p>
    <w:p w14:paraId="275541FE" w14:textId="58ABB015" w:rsidR="005F1699" w:rsidRDefault="005F1699" w:rsidP="005F1699">
      <w:pPr>
        <w:ind w:left="425"/>
        <w:jc w:val="both"/>
        <w:rPr>
          <w:rFonts w:ascii="Arial Narrow" w:hAnsi="Arial Narrow"/>
          <w:sz w:val="6"/>
          <w:szCs w:val="6"/>
        </w:rPr>
      </w:pPr>
    </w:p>
    <w:p w14:paraId="0D6C3E44" w14:textId="77777777" w:rsidR="005F1699" w:rsidRPr="0094296D" w:rsidRDefault="005F1699" w:rsidP="005F1699">
      <w:pPr>
        <w:ind w:left="720"/>
        <w:jc w:val="both"/>
        <w:rPr>
          <w:rFonts w:ascii="Arial Narrow" w:hAnsi="Arial Narrow"/>
          <w:b/>
          <w:color w:val="000000"/>
          <w:sz w:val="4"/>
          <w:szCs w:val="4"/>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12" w:space="0" w:color="auto"/>
        </w:tblBorders>
        <w:shd w:val="clear" w:color="auto" w:fill="FFFFFF"/>
        <w:tblLook w:val="04A0" w:firstRow="1" w:lastRow="0" w:firstColumn="1" w:lastColumn="0" w:noHBand="0" w:noVBand="1"/>
      </w:tblPr>
      <w:tblGrid>
        <w:gridCol w:w="1951"/>
        <w:gridCol w:w="3827"/>
        <w:gridCol w:w="1418"/>
        <w:gridCol w:w="1417"/>
        <w:gridCol w:w="1701"/>
      </w:tblGrid>
      <w:tr w:rsidR="005F1699" w:rsidRPr="003F07A3" w14:paraId="672989CC" w14:textId="77777777" w:rsidTr="00BB1E79">
        <w:trPr>
          <w:trHeight w:val="285"/>
        </w:trPr>
        <w:tc>
          <w:tcPr>
            <w:tcW w:w="1951" w:type="dxa"/>
            <w:tcBorders>
              <w:bottom w:val="single" w:sz="8" w:space="0" w:color="auto"/>
              <w:right w:val="single" w:sz="8" w:space="0" w:color="auto"/>
            </w:tcBorders>
            <w:shd w:val="clear" w:color="auto" w:fill="FFFFFF"/>
          </w:tcPr>
          <w:p w14:paraId="0C9D5C9F" w14:textId="77777777" w:rsidR="005F1699" w:rsidRPr="00DC47F2" w:rsidRDefault="005F1699" w:rsidP="00BB1E79">
            <w:pPr>
              <w:rPr>
                <w:rFonts w:ascii="Arial Narrow" w:hAnsi="Arial Narrow"/>
                <w:color w:val="000000"/>
                <w:sz w:val="6"/>
                <w:szCs w:val="6"/>
              </w:rPr>
            </w:pPr>
            <w:r>
              <w:rPr>
                <w:rFonts w:ascii="Arial Narrow" w:hAnsi="Arial Narrow"/>
                <w:b/>
                <w:color w:val="000000"/>
                <w:sz w:val="22"/>
                <w:szCs w:val="22"/>
              </w:rPr>
              <w:t>POZEMKU</w:t>
            </w:r>
          </w:p>
        </w:tc>
        <w:tc>
          <w:tcPr>
            <w:tcW w:w="5245" w:type="dxa"/>
            <w:gridSpan w:val="2"/>
            <w:tcBorders>
              <w:left w:val="single" w:sz="8" w:space="0" w:color="auto"/>
              <w:bottom w:val="single" w:sz="8" w:space="0" w:color="auto"/>
              <w:right w:val="single" w:sz="8" w:space="0" w:color="auto"/>
            </w:tcBorders>
            <w:shd w:val="clear" w:color="auto" w:fill="FFFFFF"/>
          </w:tcPr>
          <w:p w14:paraId="0BF6EFCB" w14:textId="77777777" w:rsidR="005F1699" w:rsidRPr="00DC47F2" w:rsidRDefault="005F1699" w:rsidP="00BB1E79">
            <w:pPr>
              <w:rPr>
                <w:rFonts w:ascii="Arial Narrow" w:hAnsi="Arial Narrow"/>
                <w:color w:val="000000"/>
                <w:sz w:val="6"/>
                <w:szCs w:val="6"/>
              </w:rPr>
            </w:pPr>
            <w:r>
              <w:rPr>
                <w:rFonts w:ascii="Arial Narrow" w:hAnsi="Arial Narrow"/>
                <w:color w:val="000000"/>
                <w:sz w:val="22"/>
                <w:szCs w:val="22"/>
              </w:rPr>
              <w:t>katastrálne územie:</w:t>
            </w:r>
          </w:p>
        </w:tc>
        <w:tc>
          <w:tcPr>
            <w:tcW w:w="3118" w:type="dxa"/>
            <w:gridSpan w:val="2"/>
            <w:tcBorders>
              <w:left w:val="single" w:sz="8" w:space="0" w:color="auto"/>
              <w:bottom w:val="single" w:sz="8" w:space="0" w:color="auto"/>
            </w:tcBorders>
            <w:shd w:val="clear" w:color="auto" w:fill="FFFFFF"/>
          </w:tcPr>
          <w:p w14:paraId="1B5A02C9" w14:textId="77777777" w:rsidR="005F1699" w:rsidRPr="00DC47F2" w:rsidRDefault="005F1699" w:rsidP="00BB1E79">
            <w:pPr>
              <w:rPr>
                <w:rFonts w:ascii="Arial Narrow" w:hAnsi="Arial Narrow"/>
                <w:color w:val="000000"/>
                <w:sz w:val="6"/>
                <w:szCs w:val="6"/>
              </w:rPr>
            </w:pPr>
            <w:r>
              <w:rPr>
                <w:rFonts w:ascii="Arial Narrow" w:hAnsi="Arial Narrow"/>
                <w:color w:val="000000"/>
                <w:sz w:val="22"/>
                <w:szCs w:val="22"/>
              </w:rPr>
              <w:t>LV číslo</w:t>
            </w:r>
            <w:r w:rsidRPr="003F07A3">
              <w:rPr>
                <w:rFonts w:ascii="Arial Narrow" w:hAnsi="Arial Narrow"/>
                <w:color w:val="000000"/>
                <w:sz w:val="22"/>
                <w:szCs w:val="22"/>
              </w:rPr>
              <w:t>:</w:t>
            </w:r>
          </w:p>
        </w:tc>
      </w:tr>
      <w:tr w:rsidR="005F1699" w:rsidRPr="003F07A3" w14:paraId="6418EB16" w14:textId="77777777" w:rsidTr="00BB1E79">
        <w:trPr>
          <w:trHeight w:val="259"/>
        </w:trPr>
        <w:tc>
          <w:tcPr>
            <w:tcW w:w="1951" w:type="dxa"/>
            <w:tcBorders>
              <w:bottom w:val="single" w:sz="4" w:space="0" w:color="auto"/>
              <w:right w:val="single" w:sz="8" w:space="0" w:color="auto"/>
            </w:tcBorders>
            <w:shd w:val="clear" w:color="auto" w:fill="FFFFFF"/>
          </w:tcPr>
          <w:p w14:paraId="3F983A77" w14:textId="77777777" w:rsidR="005F1699" w:rsidRPr="003F07A3" w:rsidRDefault="005F1699" w:rsidP="00BB1E79">
            <w:pPr>
              <w:jc w:val="center"/>
              <w:rPr>
                <w:rFonts w:ascii="Arial Narrow" w:hAnsi="Arial Narrow"/>
                <w:color w:val="000000"/>
                <w:sz w:val="22"/>
                <w:szCs w:val="22"/>
              </w:rPr>
            </w:pPr>
            <w:r w:rsidRPr="003F07A3">
              <w:rPr>
                <w:rFonts w:ascii="Arial Narrow" w:hAnsi="Arial Narrow"/>
                <w:color w:val="000000"/>
                <w:sz w:val="22"/>
                <w:szCs w:val="22"/>
              </w:rPr>
              <w:t>s parcelným číslom:</w:t>
            </w:r>
          </w:p>
        </w:tc>
        <w:tc>
          <w:tcPr>
            <w:tcW w:w="3827" w:type="dxa"/>
            <w:tcBorders>
              <w:left w:val="single" w:sz="8" w:space="0" w:color="auto"/>
              <w:bottom w:val="single" w:sz="4" w:space="0" w:color="auto"/>
              <w:right w:val="single" w:sz="8" w:space="0" w:color="auto"/>
            </w:tcBorders>
            <w:shd w:val="clear" w:color="auto" w:fill="FFFFFF"/>
          </w:tcPr>
          <w:p w14:paraId="4E07BB86" w14:textId="77777777" w:rsidR="005F1699" w:rsidRPr="003F07A3" w:rsidRDefault="005F1699" w:rsidP="00BB1E79">
            <w:pPr>
              <w:jc w:val="center"/>
              <w:rPr>
                <w:rFonts w:ascii="Arial Narrow" w:hAnsi="Arial Narrow"/>
                <w:color w:val="000000"/>
                <w:sz w:val="22"/>
                <w:szCs w:val="22"/>
              </w:rPr>
            </w:pPr>
            <w:r w:rsidRPr="003F07A3">
              <w:rPr>
                <w:rFonts w:ascii="Arial Narrow" w:hAnsi="Arial Narrow"/>
                <w:color w:val="000000"/>
                <w:sz w:val="22"/>
                <w:szCs w:val="22"/>
              </w:rPr>
              <w:t>druh pozemku:</w:t>
            </w:r>
          </w:p>
        </w:tc>
        <w:tc>
          <w:tcPr>
            <w:tcW w:w="1418" w:type="dxa"/>
            <w:tcBorders>
              <w:left w:val="single" w:sz="8" w:space="0" w:color="auto"/>
              <w:bottom w:val="single" w:sz="4" w:space="0" w:color="auto"/>
              <w:right w:val="single" w:sz="8" w:space="0" w:color="auto"/>
            </w:tcBorders>
            <w:shd w:val="clear" w:color="auto" w:fill="FFFFFF"/>
          </w:tcPr>
          <w:p w14:paraId="19B1EAC9" w14:textId="77777777" w:rsidR="005F1699" w:rsidRPr="003F07A3" w:rsidRDefault="005F1699" w:rsidP="00BB1E79">
            <w:pPr>
              <w:jc w:val="center"/>
              <w:rPr>
                <w:rFonts w:ascii="Arial Narrow" w:hAnsi="Arial Narrow"/>
                <w:color w:val="000000"/>
                <w:sz w:val="22"/>
                <w:szCs w:val="22"/>
              </w:rPr>
            </w:pPr>
            <w:r w:rsidRPr="003F07A3">
              <w:rPr>
                <w:rFonts w:ascii="Arial Narrow" w:hAnsi="Arial Narrow"/>
                <w:color w:val="000000"/>
                <w:sz w:val="22"/>
                <w:szCs w:val="22"/>
              </w:rPr>
              <w:t>o výmere:</w:t>
            </w:r>
          </w:p>
        </w:tc>
        <w:tc>
          <w:tcPr>
            <w:tcW w:w="1417" w:type="dxa"/>
            <w:tcBorders>
              <w:left w:val="single" w:sz="8" w:space="0" w:color="auto"/>
              <w:bottom w:val="single" w:sz="4" w:space="0" w:color="auto"/>
              <w:right w:val="single" w:sz="8" w:space="0" w:color="auto"/>
            </w:tcBorders>
            <w:shd w:val="clear" w:color="auto" w:fill="FFFFFF"/>
          </w:tcPr>
          <w:p w14:paraId="5988D219" w14:textId="77777777" w:rsidR="005F1699" w:rsidRPr="003F07A3" w:rsidRDefault="005F1699" w:rsidP="00BB1E79">
            <w:pPr>
              <w:jc w:val="center"/>
              <w:rPr>
                <w:rFonts w:ascii="Arial Narrow" w:hAnsi="Arial Narrow"/>
                <w:color w:val="000000"/>
                <w:sz w:val="22"/>
                <w:szCs w:val="22"/>
              </w:rPr>
            </w:pPr>
            <w:r w:rsidRPr="003F07A3">
              <w:rPr>
                <w:rFonts w:ascii="Arial Narrow" w:hAnsi="Arial Narrow"/>
                <w:color w:val="000000"/>
                <w:sz w:val="22"/>
                <w:szCs w:val="22"/>
              </w:rPr>
              <w:t>v podiele:</w:t>
            </w:r>
          </w:p>
        </w:tc>
        <w:tc>
          <w:tcPr>
            <w:tcW w:w="1701" w:type="dxa"/>
            <w:tcBorders>
              <w:left w:val="single" w:sz="8" w:space="0" w:color="auto"/>
              <w:bottom w:val="single" w:sz="4" w:space="0" w:color="auto"/>
            </w:tcBorders>
            <w:shd w:val="clear" w:color="auto" w:fill="FFFFFF"/>
            <w:vAlign w:val="center"/>
          </w:tcPr>
          <w:p w14:paraId="70F0E1F2" w14:textId="77777777" w:rsidR="005F1699" w:rsidRPr="003F07A3" w:rsidRDefault="005F1699" w:rsidP="00BB1E79">
            <w:pPr>
              <w:jc w:val="center"/>
              <w:rPr>
                <w:rFonts w:ascii="Arial Narrow" w:hAnsi="Arial Narrow"/>
                <w:color w:val="000000"/>
                <w:sz w:val="22"/>
                <w:szCs w:val="22"/>
              </w:rPr>
            </w:pPr>
            <w:r w:rsidRPr="003F07A3">
              <w:rPr>
                <w:rFonts w:ascii="Arial Narrow" w:hAnsi="Arial Narrow"/>
                <w:color w:val="000000"/>
                <w:sz w:val="22"/>
                <w:szCs w:val="22"/>
              </w:rPr>
              <w:t>parcela</w:t>
            </w:r>
            <w:r>
              <w:rPr>
                <w:rFonts w:ascii="Arial Narrow" w:hAnsi="Arial Narrow"/>
                <w:color w:val="000000"/>
                <w:sz w:val="22"/>
                <w:szCs w:val="22"/>
              </w:rPr>
              <w:t xml:space="preserve"> </w:t>
            </w:r>
            <w:r w:rsidRPr="003F07A3">
              <w:rPr>
                <w:rFonts w:ascii="Arial Narrow" w:hAnsi="Arial Narrow"/>
                <w:color w:val="000000"/>
                <w:sz w:val="22"/>
                <w:szCs w:val="22"/>
              </w:rPr>
              <w:t>registr</w:t>
            </w:r>
            <w:r>
              <w:rPr>
                <w:rFonts w:ascii="Arial Narrow" w:hAnsi="Arial Narrow"/>
                <w:color w:val="000000"/>
                <w:sz w:val="22"/>
                <w:szCs w:val="22"/>
              </w:rPr>
              <w:t>a:</w:t>
            </w:r>
          </w:p>
        </w:tc>
      </w:tr>
      <w:tr w:rsidR="005F1699" w:rsidRPr="003F07A3" w14:paraId="2E5419AC" w14:textId="77777777" w:rsidTr="00BB1E79">
        <w:trPr>
          <w:trHeight w:val="94"/>
        </w:trPr>
        <w:tc>
          <w:tcPr>
            <w:tcW w:w="1951" w:type="dxa"/>
            <w:tcBorders>
              <w:top w:val="single" w:sz="4" w:space="0" w:color="auto"/>
              <w:right w:val="single" w:sz="8" w:space="0" w:color="auto"/>
            </w:tcBorders>
            <w:shd w:val="clear" w:color="auto" w:fill="FFFFFF"/>
          </w:tcPr>
          <w:p w14:paraId="2AFF93AB" w14:textId="77777777" w:rsidR="005F1699" w:rsidRPr="00B3644A" w:rsidRDefault="005F1699" w:rsidP="00BB1E79">
            <w:pPr>
              <w:jc w:val="center"/>
              <w:rPr>
                <w:rFonts w:ascii="Arial Narrow" w:hAnsi="Arial Narrow"/>
                <w:b/>
                <w:color w:val="000000"/>
                <w:sz w:val="30"/>
                <w:szCs w:val="30"/>
              </w:rPr>
            </w:pPr>
          </w:p>
        </w:tc>
        <w:tc>
          <w:tcPr>
            <w:tcW w:w="3827" w:type="dxa"/>
            <w:tcBorders>
              <w:top w:val="single" w:sz="4" w:space="0" w:color="auto"/>
              <w:left w:val="single" w:sz="8" w:space="0" w:color="auto"/>
              <w:right w:val="single" w:sz="8" w:space="0" w:color="auto"/>
            </w:tcBorders>
            <w:shd w:val="clear" w:color="auto" w:fill="FFFFFF"/>
          </w:tcPr>
          <w:p w14:paraId="29D0D772" w14:textId="77777777" w:rsidR="005F1699" w:rsidRPr="003F07A3" w:rsidRDefault="005F1699" w:rsidP="00BB1E79">
            <w:pPr>
              <w:jc w:val="center"/>
              <w:rPr>
                <w:rFonts w:ascii="Arial Narrow" w:hAnsi="Arial Narrow"/>
                <w:b/>
                <w:color w:val="000000"/>
                <w:sz w:val="22"/>
                <w:szCs w:val="22"/>
              </w:rPr>
            </w:pPr>
          </w:p>
        </w:tc>
        <w:tc>
          <w:tcPr>
            <w:tcW w:w="1418" w:type="dxa"/>
            <w:tcBorders>
              <w:top w:val="single" w:sz="4" w:space="0" w:color="auto"/>
              <w:left w:val="single" w:sz="8" w:space="0" w:color="auto"/>
              <w:right w:val="single" w:sz="8" w:space="0" w:color="auto"/>
            </w:tcBorders>
            <w:shd w:val="clear" w:color="auto" w:fill="FFFFFF"/>
          </w:tcPr>
          <w:p w14:paraId="4BE5FF77" w14:textId="77777777" w:rsidR="005F1699" w:rsidRPr="003F07A3" w:rsidRDefault="005F1699" w:rsidP="00BB1E79">
            <w:pPr>
              <w:jc w:val="center"/>
              <w:rPr>
                <w:rFonts w:ascii="Arial Narrow" w:hAnsi="Arial Narrow"/>
                <w:b/>
                <w:color w:val="000000"/>
                <w:sz w:val="22"/>
                <w:szCs w:val="22"/>
                <w:vertAlign w:val="superscript"/>
              </w:rPr>
            </w:pPr>
          </w:p>
        </w:tc>
        <w:tc>
          <w:tcPr>
            <w:tcW w:w="1417" w:type="dxa"/>
            <w:tcBorders>
              <w:top w:val="single" w:sz="4" w:space="0" w:color="auto"/>
              <w:left w:val="single" w:sz="8" w:space="0" w:color="auto"/>
              <w:right w:val="single" w:sz="8" w:space="0" w:color="auto"/>
            </w:tcBorders>
            <w:shd w:val="clear" w:color="auto" w:fill="FFFFFF"/>
          </w:tcPr>
          <w:p w14:paraId="518643E8" w14:textId="77777777" w:rsidR="005F1699" w:rsidRPr="003F07A3" w:rsidRDefault="005F1699" w:rsidP="00BB1E79">
            <w:pPr>
              <w:jc w:val="center"/>
              <w:rPr>
                <w:rFonts w:ascii="Arial Narrow" w:hAnsi="Arial Narrow"/>
                <w:b/>
                <w:color w:val="000000"/>
                <w:sz w:val="22"/>
                <w:szCs w:val="22"/>
              </w:rPr>
            </w:pPr>
          </w:p>
        </w:tc>
        <w:tc>
          <w:tcPr>
            <w:tcW w:w="1701" w:type="dxa"/>
            <w:tcBorders>
              <w:top w:val="single" w:sz="4" w:space="0" w:color="auto"/>
              <w:left w:val="single" w:sz="8" w:space="0" w:color="auto"/>
            </w:tcBorders>
            <w:shd w:val="clear" w:color="auto" w:fill="FFFFFF"/>
            <w:vAlign w:val="center"/>
          </w:tcPr>
          <w:p w14:paraId="26E806A8" w14:textId="77777777" w:rsidR="005F1699" w:rsidRPr="00B1135F" w:rsidRDefault="005F1699" w:rsidP="00BB1E79">
            <w:pPr>
              <w:jc w:val="center"/>
              <w:rPr>
                <w:rFonts w:ascii="Arial Narrow" w:hAnsi="Arial Narrow"/>
                <w:color w:val="000000"/>
                <w:sz w:val="22"/>
                <w:szCs w:val="22"/>
              </w:rPr>
            </w:pPr>
            <w:r w:rsidRPr="00B1135F">
              <w:rPr>
                <w:rFonts w:ascii="Arial Narrow" w:hAnsi="Arial Narrow"/>
                <w:color w:val="000000"/>
                <w:sz w:val="22"/>
                <w:szCs w:val="22"/>
              </w:rPr>
              <w:t>"C"</w:t>
            </w:r>
          </w:p>
        </w:tc>
      </w:tr>
    </w:tbl>
    <w:p w14:paraId="6B69AFA0" w14:textId="77777777" w:rsidR="005F1699" w:rsidRDefault="005F1699" w:rsidP="005F1699">
      <w:pPr>
        <w:jc w:val="both"/>
        <w:rPr>
          <w:rFonts w:ascii="Arial Narrow" w:hAnsi="Arial Narrow"/>
          <w:sz w:val="22"/>
          <w:szCs w:val="22"/>
        </w:rPr>
      </w:pPr>
      <w:r>
        <w:rPr>
          <w:rFonts w:ascii="Arial Narrow" w:hAnsi="Arial Narrow"/>
          <w:sz w:val="22"/>
          <w:szCs w:val="22"/>
        </w:rPr>
        <w:t>ako aj</w:t>
      </w:r>
    </w:p>
    <w:p w14:paraId="50838CA7" w14:textId="77777777" w:rsidR="005F1699" w:rsidRPr="0094296D" w:rsidRDefault="005F1699" w:rsidP="005F1699">
      <w:pPr>
        <w:ind w:left="720"/>
        <w:jc w:val="both"/>
        <w:rPr>
          <w:rFonts w:ascii="Arial Narrow" w:hAnsi="Arial Narrow"/>
          <w:b/>
          <w:color w:val="000000"/>
          <w:sz w:val="4"/>
          <w:szCs w:val="4"/>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12" w:space="0" w:color="auto"/>
        </w:tblBorders>
        <w:shd w:val="clear" w:color="auto" w:fill="FFFFFF"/>
        <w:tblLook w:val="04A0" w:firstRow="1" w:lastRow="0" w:firstColumn="1" w:lastColumn="0" w:noHBand="0" w:noVBand="1"/>
      </w:tblPr>
      <w:tblGrid>
        <w:gridCol w:w="1951"/>
        <w:gridCol w:w="3827"/>
        <w:gridCol w:w="1418"/>
        <w:gridCol w:w="1417"/>
        <w:gridCol w:w="1701"/>
      </w:tblGrid>
      <w:tr w:rsidR="005F1699" w:rsidRPr="003F07A3" w14:paraId="49088A5C" w14:textId="77777777" w:rsidTr="00BB1E79">
        <w:trPr>
          <w:trHeight w:val="285"/>
        </w:trPr>
        <w:tc>
          <w:tcPr>
            <w:tcW w:w="1951" w:type="dxa"/>
            <w:tcBorders>
              <w:bottom w:val="single" w:sz="8" w:space="0" w:color="auto"/>
              <w:right w:val="single" w:sz="8" w:space="0" w:color="auto"/>
            </w:tcBorders>
            <w:shd w:val="clear" w:color="auto" w:fill="FFFFFF"/>
          </w:tcPr>
          <w:p w14:paraId="61B7C280" w14:textId="77777777" w:rsidR="005F1699" w:rsidRPr="00DC47F2" w:rsidRDefault="005F1699" w:rsidP="00BB1E79">
            <w:pPr>
              <w:rPr>
                <w:rFonts w:ascii="Arial Narrow" w:hAnsi="Arial Narrow"/>
                <w:color w:val="000000"/>
                <w:sz w:val="6"/>
                <w:szCs w:val="6"/>
              </w:rPr>
            </w:pPr>
            <w:r>
              <w:rPr>
                <w:rFonts w:ascii="Arial Narrow" w:hAnsi="Arial Narrow"/>
                <w:b/>
                <w:color w:val="000000"/>
                <w:sz w:val="22"/>
                <w:szCs w:val="22"/>
              </w:rPr>
              <w:t>POZEMKU</w:t>
            </w:r>
          </w:p>
        </w:tc>
        <w:tc>
          <w:tcPr>
            <w:tcW w:w="5245" w:type="dxa"/>
            <w:gridSpan w:val="2"/>
            <w:tcBorders>
              <w:left w:val="single" w:sz="8" w:space="0" w:color="auto"/>
              <w:bottom w:val="single" w:sz="8" w:space="0" w:color="auto"/>
              <w:right w:val="single" w:sz="8" w:space="0" w:color="auto"/>
            </w:tcBorders>
            <w:shd w:val="clear" w:color="auto" w:fill="FFFFFF"/>
          </w:tcPr>
          <w:p w14:paraId="61AD8E8D" w14:textId="77777777" w:rsidR="005F1699" w:rsidRPr="00DC47F2" w:rsidRDefault="005F1699" w:rsidP="00BB1E79">
            <w:pPr>
              <w:rPr>
                <w:rFonts w:ascii="Arial Narrow" w:hAnsi="Arial Narrow"/>
                <w:color w:val="000000"/>
                <w:sz w:val="6"/>
                <w:szCs w:val="6"/>
              </w:rPr>
            </w:pPr>
            <w:r>
              <w:rPr>
                <w:rFonts w:ascii="Arial Narrow" w:hAnsi="Arial Narrow"/>
                <w:color w:val="000000"/>
                <w:sz w:val="22"/>
                <w:szCs w:val="22"/>
              </w:rPr>
              <w:t>katastrálne územie:</w:t>
            </w:r>
          </w:p>
        </w:tc>
        <w:tc>
          <w:tcPr>
            <w:tcW w:w="3118" w:type="dxa"/>
            <w:gridSpan w:val="2"/>
            <w:tcBorders>
              <w:left w:val="single" w:sz="8" w:space="0" w:color="auto"/>
              <w:bottom w:val="single" w:sz="8" w:space="0" w:color="auto"/>
            </w:tcBorders>
            <w:shd w:val="clear" w:color="auto" w:fill="FFFFFF"/>
          </w:tcPr>
          <w:p w14:paraId="5A42A032" w14:textId="77777777" w:rsidR="005F1699" w:rsidRPr="00DC47F2" w:rsidRDefault="005F1699" w:rsidP="00BB1E79">
            <w:pPr>
              <w:rPr>
                <w:rFonts w:ascii="Arial Narrow" w:hAnsi="Arial Narrow"/>
                <w:color w:val="000000"/>
                <w:sz w:val="6"/>
                <w:szCs w:val="6"/>
              </w:rPr>
            </w:pPr>
            <w:r>
              <w:rPr>
                <w:rFonts w:ascii="Arial Narrow" w:hAnsi="Arial Narrow"/>
                <w:color w:val="000000"/>
                <w:sz w:val="22"/>
                <w:szCs w:val="22"/>
              </w:rPr>
              <w:t>LV číslo</w:t>
            </w:r>
            <w:r w:rsidRPr="003F07A3">
              <w:rPr>
                <w:rFonts w:ascii="Arial Narrow" w:hAnsi="Arial Narrow"/>
                <w:color w:val="000000"/>
                <w:sz w:val="22"/>
                <w:szCs w:val="22"/>
              </w:rPr>
              <w:t>:</w:t>
            </w:r>
          </w:p>
        </w:tc>
      </w:tr>
      <w:tr w:rsidR="005F1699" w:rsidRPr="003F07A3" w14:paraId="1E887630" w14:textId="77777777" w:rsidTr="00BB1E79">
        <w:trPr>
          <w:trHeight w:val="259"/>
        </w:trPr>
        <w:tc>
          <w:tcPr>
            <w:tcW w:w="1951" w:type="dxa"/>
            <w:tcBorders>
              <w:bottom w:val="single" w:sz="4" w:space="0" w:color="auto"/>
              <w:right w:val="single" w:sz="8" w:space="0" w:color="auto"/>
            </w:tcBorders>
            <w:shd w:val="clear" w:color="auto" w:fill="FFFFFF"/>
          </w:tcPr>
          <w:p w14:paraId="67B0D059" w14:textId="77777777" w:rsidR="005F1699" w:rsidRPr="003F07A3" w:rsidRDefault="005F1699" w:rsidP="00BB1E79">
            <w:pPr>
              <w:jc w:val="center"/>
              <w:rPr>
                <w:rFonts w:ascii="Arial Narrow" w:hAnsi="Arial Narrow"/>
                <w:color w:val="000000"/>
                <w:sz w:val="22"/>
                <w:szCs w:val="22"/>
              </w:rPr>
            </w:pPr>
            <w:r w:rsidRPr="003F07A3">
              <w:rPr>
                <w:rFonts w:ascii="Arial Narrow" w:hAnsi="Arial Narrow"/>
                <w:color w:val="000000"/>
                <w:sz w:val="22"/>
                <w:szCs w:val="22"/>
              </w:rPr>
              <w:t>s parcelným číslom:</w:t>
            </w:r>
          </w:p>
        </w:tc>
        <w:tc>
          <w:tcPr>
            <w:tcW w:w="3827" w:type="dxa"/>
            <w:tcBorders>
              <w:left w:val="single" w:sz="8" w:space="0" w:color="auto"/>
              <w:bottom w:val="single" w:sz="4" w:space="0" w:color="auto"/>
              <w:right w:val="single" w:sz="8" w:space="0" w:color="auto"/>
            </w:tcBorders>
            <w:shd w:val="clear" w:color="auto" w:fill="FFFFFF"/>
          </w:tcPr>
          <w:p w14:paraId="0535D9E0" w14:textId="77777777" w:rsidR="005F1699" w:rsidRPr="003F07A3" w:rsidRDefault="005F1699" w:rsidP="00BB1E79">
            <w:pPr>
              <w:jc w:val="center"/>
              <w:rPr>
                <w:rFonts w:ascii="Arial Narrow" w:hAnsi="Arial Narrow"/>
                <w:color w:val="000000"/>
                <w:sz w:val="22"/>
                <w:szCs w:val="22"/>
              </w:rPr>
            </w:pPr>
            <w:r w:rsidRPr="003F07A3">
              <w:rPr>
                <w:rFonts w:ascii="Arial Narrow" w:hAnsi="Arial Narrow"/>
                <w:color w:val="000000"/>
                <w:sz w:val="22"/>
                <w:szCs w:val="22"/>
              </w:rPr>
              <w:t>druh pozemku:</w:t>
            </w:r>
          </w:p>
        </w:tc>
        <w:tc>
          <w:tcPr>
            <w:tcW w:w="1418" w:type="dxa"/>
            <w:tcBorders>
              <w:left w:val="single" w:sz="8" w:space="0" w:color="auto"/>
              <w:bottom w:val="single" w:sz="4" w:space="0" w:color="auto"/>
              <w:right w:val="single" w:sz="8" w:space="0" w:color="auto"/>
            </w:tcBorders>
            <w:shd w:val="clear" w:color="auto" w:fill="FFFFFF"/>
          </w:tcPr>
          <w:p w14:paraId="7DF41D4B" w14:textId="77777777" w:rsidR="005F1699" w:rsidRPr="003F07A3" w:rsidRDefault="005F1699" w:rsidP="00BB1E79">
            <w:pPr>
              <w:jc w:val="center"/>
              <w:rPr>
                <w:rFonts w:ascii="Arial Narrow" w:hAnsi="Arial Narrow"/>
                <w:color w:val="000000"/>
                <w:sz w:val="22"/>
                <w:szCs w:val="22"/>
              </w:rPr>
            </w:pPr>
            <w:r w:rsidRPr="003F07A3">
              <w:rPr>
                <w:rFonts w:ascii="Arial Narrow" w:hAnsi="Arial Narrow"/>
                <w:color w:val="000000"/>
                <w:sz w:val="22"/>
                <w:szCs w:val="22"/>
              </w:rPr>
              <w:t>o výmere:</w:t>
            </w:r>
          </w:p>
        </w:tc>
        <w:tc>
          <w:tcPr>
            <w:tcW w:w="1417" w:type="dxa"/>
            <w:tcBorders>
              <w:left w:val="single" w:sz="8" w:space="0" w:color="auto"/>
              <w:bottom w:val="single" w:sz="4" w:space="0" w:color="auto"/>
              <w:right w:val="single" w:sz="8" w:space="0" w:color="auto"/>
            </w:tcBorders>
            <w:shd w:val="clear" w:color="auto" w:fill="FFFFFF"/>
          </w:tcPr>
          <w:p w14:paraId="1914CBEC" w14:textId="77777777" w:rsidR="005F1699" w:rsidRPr="003F07A3" w:rsidRDefault="005F1699" w:rsidP="00BB1E79">
            <w:pPr>
              <w:jc w:val="center"/>
              <w:rPr>
                <w:rFonts w:ascii="Arial Narrow" w:hAnsi="Arial Narrow"/>
                <w:color w:val="000000"/>
                <w:sz w:val="22"/>
                <w:szCs w:val="22"/>
              </w:rPr>
            </w:pPr>
            <w:r w:rsidRPr="003F07A3">
              <w:rPr>
                <w:rFonts w:ascii="Arial Narrow" w:hAnsi="Arial Narrow"/>
                <w:color w:val="000000"/>
                <w:sz w:val="22"/>
                <w:szCs w:val="22"/>
              </w:rPr>
              <w:t>v podiele:</w:t>
            </w:r>
          </w:p>
        </w:tc>
        <w:tc>
          <w:tcPr>
            <w:tcW w:w="1701" w:type="dxa"/>
            <w:tcBorders>
              <w:left w:val="single" w:sz="8" w:space="0" w:color="auto"/>
              <w:bottom w:val="single" w:sz="4" w:space="0" w:color="auto"/>
            </w:tcBorders>
            <w:shd w:val="clear" w:color="auto" w:fill="FFFFFF"/>
            <w:vAlign w:val="center"/>
          </w:tcPr>
          <w:p w14:paraId="4DDFD202" w14:textId="77777777" w:rsidR="005F1699" w:rsidRPr="003F07A3" w:rsidRDefault="005F1699" w:rsidP="00BB1E79">
            <w:pPr>
              <w:jc w:val="center"/>
              <w:rPr>
                <w:rFonts w:ascii="Arial Narrow" w:hAnsi="Arial Narrow"/>
                <w:color w:val="000000"/>
                <w:sz w:val="22"/>
                <w:szCs w:val="22"/>
              </w:rPr>
            </w:pPr>
            <w:r w:rsidRPr="003F07A3">
              <w:rPr>
                <w:rFonts w:ascii="Arial Narrow" w:hAnsi="Arial Narrow"/>
                <w:color w:val="000000"/>
                <w:sz w:val="22"/>
                <w:szCs w:val="22"/>
              </w:rPr>
              <w:t>parcela</w:t>
            </w:r>
            <w:r>
              <w:rPr>
                <w:rFonts w:ascii="Arial Narrow" w:hAnsi="Arial Narrow"/>
                <w:color w:val="000000"/>
                <w:sz w:val="22"/>
                <w:szCs w:val="22"/>
              </w:rPr>
              <w:t xml:space="preserve"> </w:t>
            </w:r>
            <w:r w:rsidRPr="003F07A3">
              <w:rPr>
                <w:rFonts w:ascii="Arial Narrow" w:hAnsi="Arial Narrow"/>
                <w:color w:val="000000"/>
                <w:sz w:val="22"/>
                <w:szCs w:val="22"/>
              </w:rPr>
              <w:t>registr</w:t>
            </w:r>
            <w:r>
              <w:rPr>
                <w:rFonts w:ascii="Arial Narrow" w:hAnsi="Arial Narrow"/>
                <w:color w:val="000000"/>
                <w:sz w:val="22"/>
                <w:szCs w:val="22"/>
              </w:rPr>
              <w:t>a:</w:t>
            </w:r>
          </w:p>
        </w:tc>
      </w:tr>
      <w:tr w:rsidR="005F1699" w:rsidRPr="003F07A3" w14:paraId="190521FE" w14:textId="77777777" w:rsidTr="00BB1E79">
        <w:trPr>
          <w:trHeight w:val="94"/>
        </w:trPr>
        <w:tc>
          <w:tcPr>
            <w:tcW w:w="1951" w:type="dxa"/>
            <w:tcBorders>
              <w:top w:val="single" w:sz="4" w:space="0" w:color="auto"/>
              <w:right w:val="single" w:sz="8" w:space="0" w:color="auto"/>
            </w:tcBorders>
            <w:shd w:val="clear" w:color="auto" w:fill="FFFFFF"/>
          </w:tcPr>
          <w:p w14:paraId="742AD2A5" w14:textId="77777777" w:rsidR="005F1699" w:rsidRPr="00B3644A" w:rsidRDefault="005F1699" w:rsidP="00BB1E79">
            <w:pPr>
              <w:jc w:val="center"/>
              <w:rPr>
                <w:rFonts w:ascii="Arial Narrow" w:hAnsi="Arial Narrow"/>
                <w:b/>
                <w:color w:val="000000"/>
                <w:sz w:val="30"/>
                <w:szCs w:val="30"/>
              </w:rPr>
            </w:pPr>
          </w:p>
        </w:tc>
        <w:tc>
          <w:tcPr>
            <w:tcW w:w="3827" w:type="dxa"/>
            <w:tcBorders>
              <w:top w:val="single" w:sz="4" w:space="0" w:color="auto"/>
              <w:left w:val="single" w:sz="8" w:space="0" w:color="auto"/>
              <w:right w:val="single" w:sz="8" w:space="0" w:color="auto"/>
            </w:tcBorders>
            <w:shd w:val="clear" w:color="auto" w:fill="FFFFFF"/>
          </w:tcPr>
          <w:p w14:paraId="29E00186" w14:textId="77777777" w:rsidR="005F1699" w:rsidRPr="003F07A3" w:rsidRDefault="005F1699" w:rsidP="00BB1E79">
            <w:pPr>
              <w:jc w:val="center"/>
              <w:rPr>
                <w:rFonts w:ascii="Arial Narrow" w:hAnsi="Arial Narrow"/>
                <w:b/>
                <w:color w:val="000000"/>
                <w:sz w:val="22"/>
                <w:szCs w:val="22"/>
              </w:rPr>
            </w:pPr>
          </w:p>
        </w:tc>
        <w:tc>
          <w:tcPr>
            <w:tcW w:w="1418" w:type="dxa"/>
            <w:tcBorders>
              <w:top w:val="single" w:sz="4" w:space="0" w:color="auto"/>
              <w:left w:val="single" w:sz="8" w:space="0" w:color="auto"/>
              <w:right w:val="single" w:sz="8" w:space="0" w:color="auto"/>
            </w:tcBorders>
            <w:shd w:val="clear" w:color="auto" w:fill="FFFFFF"/>
          </w:tcPr>
          <w:p w14:paraId="11A735A5" w14:textId="77777777" w:rsidR="005F1699" w:rsidRPr="003F07A3" w:rsidRDefault="005F1699" w:rsidP="00BB1E79">
            <w:pPr>
              <w:jc w:val="center"/>
              <w:rPr>
                <w:rFonts w:ascii="Arial Narrow" w:hAnsi="Arial Narrow"/>
                <w:b/>
                <w:color w:val="000000"/>
                <w:sz w:val="22"/>
                <w:szCs w:val="22"/>
                <w:vertAlign w:val="superscript"/>
              </w:rPr>
            </w:pPr>
          </w:p>
        </w:tc>
        <w:tc>
          <w:tcPr>
            <w:tcW w:w="1417" w:type="dxa"/>
            <w:tcBorders>
              <w:top w:val="single" w:sz="4" w:space="0" w:color="auto"/>
              <w:left w:val="single" w:sz="8" w:space="0" w:color="auto"/>
              <w:right w:val="single" w:sz="8" w:space="0" w:color="auto"/>
            </w:tcBorders>
            <w:shd w:val="clear" w:color="auto" w:fill="FFFFFF"/>
          </w:tcPr>
          <w:p w14:paraId="56C1A4C0" w14:textId="77777777" w:rsidR="005F1699" w:rsidRPr="003F07A3" w:rsidRDefault="005F1699" w:rsidP="00BB1E79">
            <w:pPr>
              <w:jc w:val="center"/>
              <w:rPr>
                <w:rFonts w:ascii="Arial Narrow" w:hAnsi="Arial Narrow"/>
                <w:b/>
                <w:color w:val="000000"/>
                <w:sz w:val="22"/>
                <w:szCs w:val="22"/>
              </w:rPr>
            </w:pPr>
          </w:p>
        </w:tc>
        <w:tc>
          <w:tcPr>
            <w:tcW w:w="1701" w:type="dxa"/>
            <w:tcBorders>
              <w:top w:val="single" w:sz="4" w:space="0" w:color="auto"/>
              <w:left w:val="single" w:sz="8" w:space="0" w:color="auto"/>
            </w:tcBorders>
            <w:shd w:val="clear" w:color="auto" w:fill="FFFFFF"/>
            <w:vAlign w:val="center"/>
          </w:tcPr>
          <w:p w14:paraId="5DDA4139" w14:textId="77777777" w:rsidR="005F1699" w:rsidRPr="00B1135F" w:rsidRDefault="005F1699" w:rsidP="00BB1E79">
            <w:pPr>
              <w:jc w:val="center"/>
              <w:rPr>
                <w:rFonts w:ascii="Arial Narrow" w:hAnsi="Arial Narrow"/>
                <w:color w:val="000000"/>
                <w:sz w:val="22"/>
                <w:szCs w:val="22"/>
              </w:rPr>
            </w:pPr>
            <w:r w:rsidRPr="00B1135F">
              <w:rPr>
                <w:rFonts w:ascii="Arial Narrow" w:hAnsi="Arial Narrow"/>
                <w:color w:val="000000"/>
                <w:sz w:val="22"/>
                <w:szCs w:val="22"/>
              </w:rPr>
              <w:t>"C"</w:t>
            </w:r>
          </w:p>
        </w:tc>
      </w:tr>
    </w:tbl>
    <w:p w14:paraId="51423EEC" w14:textId="4FB1BF47" w:rsidR="003F07A3" w:rsidRPr="00AE3B34" w:rsidRDefault="00AE6F30" w:rsidP="00E113E2">
      <w:pPr>
        <w:jc w:val="right"/>
        <w:rPr>
          <w:rFonts w:ascii="Arial Narrow" w:hAnsi="Arial Narrow"/>
          <w:i/>
          <w:color w:val="000000"/>
          <w:sz w:val="22"/>
          <w:szCs w:val="22"/>
        </w:rPr>
      </w:pPr>
      <w:r w:rsidRPr="00AE3B34">
        <w:rPr>
          <w:rFonts w:ascii="Arial Narrow" w:hAnsi="Arial Narrow"/>
          <w:i/>
          <w:color w:val="000000"/>
          <w:sz w:val="22"/>
          <w:szCs w:val="22"/>
          <w:highlight w:val="yellow"/>
        </w:rPr>
        <w:t>Ostatné informácie podľa priloženého LV</w:t>
      </w:r>
      <w:r w:rsidRPr="00AE3B34">
        <w:rPr>
          <w:rFonts w:ascii="Arial Narrow" w:hAnsi="Arial Narrow"/>
          <w:i/>
          <w:color w:val="000000"/>
          <w:sz w:val="22"/>
          <w:szCs w:val="22"/>
        </w:rPr>
        <w:t xml:space="preserve">. </w:t>
      </w:r>
      <w:r w:rsidR="003F07A3" w:rsidRPr="00AE3B34">
        <w:rPr>
          <w:rFonts w:ascii="Arial Narrow" w:hAnsi="Arial Narrow"/>
          <w:color w:val="000000"/>
          <w:sz w:val="22"/>
          <w:szCs w:val="22"/>
        </w:rPr>
        <w:t xml:space="preserve"> (ďalej v </w:t>
      </w:r>
      <w:r w:rsidR="00E113E2">
        <w:rPr>
          <w:rFonts w:ascii="Arial Narrow" w:hAnsi="Arial Narrow"/>
          <w:color w:val="000000"/>
          <w:sz w:val="22"/>
          <w:szCs w:val="22"/>
        </w:rPr>
        <w:t>Dohode</w:t>
      </w:r>
      <w:r w:rsidR="003F07A3" w:rsidRPr="00AE3B34">
        <w:rPr>
          <w:rFonts w:ascii="Arial Narrow" w:hAnsi="Arial Narrow"/>
          <w:color w:val="000000"/>
          <w:sz w:val="22"/>
          <w:szCs w:val="22"/>
        </w:rPr>
        <w:t xml:space="preserve"> len </w:t>
      </w:r>
      <w:r w:rsidR="003F07A3" w:rsidRPr="00AE3B34">
        <w:rPr>
          <w:rFonts w:ascii="Arial Narrow" w:hAnsi="Arial Narrow"/>
          <w:b/>
          <w:color w:val="000000"/>
          <w:sz w:val="22"/>
          <w:szCs w:val="22"/>
        </w:rPr>
        <w:t>„</w:t>
      </w:r>
      <w:r w:rsidR="003F07A3" w:rsidRPr="00AE3B34">
        <w:rPr>
          <w:rFonts w:ascii="Arial Narrow" w:hAnsi="Arial Narrow"/>
          <w:b/>
          <w:i/>
          <w:color w:val="000000"/>
          <w:sz w:val="22"/>
          <w:szCs w:val="22"/>
        </w:rPr>
        <w:t>nehnuteľnosti</w:t>
      </w:r>
      <w:r w:rsidR="003F07A3" w:rsidRPr="00AE3B34">
        <w:rPr>
          <w:rFonts w:ascii="Arial Narrow" w:hAnsi="Arial Narrow"/>
          <w:b/>
          <w:color w:val="000000"/>
          <w:sz w:val="22"/>
          <w:szCs w:val="22"/>
        </w:rPr>
        <w:t>“</w:t>
      </w:r>
      <w:r w:rsidR="003F07A3" w:rsidRPr="00AE3B34">
        <w:rPr>
          <w:rFonts w:ascii="Arial Narrow" w:hAnsi="Arial Narrow"/>
          <w:i/>
          <w:color w:val="000000"/>
          <w:sz w:val="22"/>
          <w:szCs w:val="22"/>
        </w:rPr>
        <w:t>,</w:t>
      </w:r>
      <w:r w:rsidR="003F07A3" w:rsidRPr="00AE3B34">
        <w:rPr>
          <w:rFonts w:ascii="Arial Narrow" w:hAnsi="Arial Narrow"/>
          <w:color w:val="000000"/>
          <w:sz w:val="22"/>
          <w:szCs w:val="22"/>
        </w:rPr>
        <w:t xml:space="preserve"> prípadne podľa významu len</w:t>
      </w:r>
      <w:r w:rsidR="003F07A3" w:rsidRPr="00AE3B34">
        <w:rPr>
          <w:rFonts w:ascii="Arial Narrow" w:hAnsi="Arial Narrow"/>
          <w:i/>
          <w:color w:val="000000"/>
          <w:sz w:val="22"/>
          <w:szCs w:val="22"/>
        </w:rPr>
        <w:t xml:space="preserve"> </w:t>
      </w:r>
      <w:r w:rsidR="003F07A3" w:rsidRPr="00AE3B34">
        <w:rPr>
          <w:rFonts w:ascii="Arial Narrow" w:hAnsi="Arial Narrow"/>
          <w:b/>
          <w:color w:val="000000"/>
          <w:sz w:val="22"/>
          <w:szCs w:val="22"/>
        </w:rPr>
        <w:t>„</w:t>
      </w:r>
      <w:r w:rsidR="003748B4">
        <w:rPr>
          <w:rFonts w:ascii="Arial Narrow" w:hAnsi="Arial Narrow"/>
          <w:b/>
          <w:i/>
          <w:color w:val="000000"/>
          <w:sz w:val="22"/>
          <w:szCs w:val="22"/>
        </w:rPr>
        <w:t>pozemok</w:t>
      </w:r>
      <w:r w:rsidR="003F07A3" w:rsidRPr="00AE3B34">
        <w:rPr>
          <w:rFonts w:ascii="Arial Narrow" w:hAnsi="Arial Narrow"/>
          <w:b/>
          <w:color w:val="000000"/>
          <w:sz w:val="22"/>
          <w:szCs w:val="22"/>
        </w:rPr>
        <w:t>“</w:t>
      </w:r>
      <w:r w:rsidR="003F07A3" w:rsidRPr="00AE3B34">
        <w:rPr>
          <w:rFonts w:ascii="Arial Narrow" w:hAnsi="Arial Narrow"/>
          <w:i/>
          <w:color w:val="000000"/>
          <w:sz w:val="22"/>
          <w:szCs w:val="22"/>
        </w:rPr>
        <w:t>)</w:t>
      </w:r>
      <w:r w:rsidR="00583A75" w:rsidRPr="00AE3B34">
        <w:rPr>
          <w:rFonts w:ascii="Arial Narrow" w:hAnsi="Arial Narrow"/>
          <w:i/>
          <w:color w:val="000000"/>
          <w:sz w:val="22"/>
          <w:szCs w:val="22"/>
        </w:rPr>
        <w:t xml:space="preserve">. </w:t>
      </w:r>
    </w:p>
    <w:p w14:paraId="31828817" w14:textId="77777777" w:rsidR="00B471E8" w:rsidRPr="00AE3B34" w:rsidRDefault="00B471E8" w:rsidP="00AE3B34">
      <w:pPr>
        <w:ind w:left="426"/>
        <w:rPr>
          <w:rFonts w:ascii="Arial Narrow" w:hAnsi="Arial Narrow"/>
          <w:color w:val="000000"/>
          <w:sz w:val="22"/>
          <w:szCs w:val="22"/>
        </w:rPr>
      </w:pPr>
      <w:r w:rsidRPr="00AE3B34">
        <w:rPr>
          <w:rFonts w:ascii="Arial Narrow" w:hAnsi="Arial Narrow"/>
          <w:i/>
          <w:color w:val="000000"/>
          <w:sz w:val="22"/>
          <w:szCs w:val="22"/>
        </w:rPr>
        <w:t>ŤARCHY:</w:t>
      </w:r>
    </w:p>
    <w:p w14:paraId="7574D21A" w14:textId="77777777" w:rsidR="003F07A3" w:rsidRPr="003E6F6B" w:rsidRDefault="003F07A3" w:rsidP="003E6F6B">
      <w:pPr>
        <w:ind w:left="360"/>
        <w:jc w:val="both"/>
        <w:rPr>
          <w:rFonts w:ascii="Arial Narrow" w:hAnsi="Arial Narrow"/>
          <w:color w:val="000000"/>
          <w:sz w:val="10"/>
          <w:szCs w:val="10"/>
        </w:rPr>
      </w:pPr>
      <w:r w:rsidRPr="005F7FA8">
        <w:rPr>
          <w:rFonts w:ascii="Arial Narrow" w:hAnsi="Arial Narrow"/>
          <w:color w:val="000000"/>
          <w:sz w:val="22"/>
          <w:szCs w:val="22"/>
        </w:rPr>
        <w:tab/>
      </w:r>
    </w:p>
    <w:p w14:paraId="2730B5D1" w14:textId="455F219E" w:rsidR="00B471E8" w:rsidRPr="00AE3B34" w:rsidRDefault="0046456F" w:rsidP="00616BAB">
      <w:pPr>
        <w:numPr>
          <w:ilvl w:val="1"/>
          <w:numId w:val="17"/>
        </w:numPr>
        <w:spacing w:after="60"/>
        <w:ind w:left="425" w:hanging="425"/>
        <w:jc w:val="both"/>
        <w:rPr>
          <w:rFonts w:ascii="Arial Narrow" w:hAnsi="Arial Narrow"/>
          <w:color w:val="000000"/>
          <w:sz w:val="22"/>
          <w:szCs w:val="22"/>
        </w:rPr>
      </w:pPr>
      <w:r w:rsidRPr="00AE3B34">
        <w:rPr>
          <w:rFonts w:ascii="Arial Narrow" w:hAnsi="Arial Narrow"/>
          <w:sz w:val="22"/>
          <w:szCs w:val="22"/>
        </w:rPr>
        <w:t xml:space="preserve">Budúci predávajúci a budúci kupujúci sa zaväzujú, že </w:t>
      </w:r>
      <w:r w:rsidR="005F7FA8" w:rsidRPr="00AE3B34">
        <w:rPr>
          <w:rFonts w:ascii="Arial Narrow" w:hAnsi="Arial Narrow"/>
          <w:sz w:val="22"/>
          <w:szCs w:val="22"/>
        </w:rPr>
        <w:t xml:space="preserve">najneskôr </w:t>
      </w:r>
      <w:r w:rsidR="005F7FA8" w:rsidRPr="00AE3B34">
        <w:rPr>
          <w:rFonts w:ascii="Arial Narrow" w:hAnsi="Arial Narrow"/>
          <w:b/>
          <w:sz w:val="22"/>
          <w:szCs w:val="22"/>
        </w:rPr>
        <w:t xml:space="preserve">do </w:t>
      </w:r>
      <w:r w:rsidR="005F7FA8" w:rsidRPr="00AE3B34">
        <w:rPr>
          <w:rFonts w:ascii="Arial Narrow" w:hAnsi="Arial Narrow"/>
          <w:color w:val="000000"/>
          <w:sz w:val="22"/>
          <w:szCs w:val="22"/>
        </w:rPr>
        <w:t>.................</w:t>
      </w:r>
      <w:r w:rsidR="005F7FA8" w:rsidRPr="00AE3B34">
        <w:rPr>
          <w:rFonts w:ascii="Arial Narrow" w:hAnsi="Arial Narrow"/>
          <w:b/>
          <w:color w:val="FF0000"/>
          <w:sz w:val="22"/>
          <w:szCs w:val="22"/>
        </w:rPr>
        <w:t xml:space="preserve"> </w:t>
      </w:r>
      <w:r w:rsidR="00067F94" w:rsidRPr="00AE3B34">
        <w:rPr>
          <w:rFonts w:ascii="Arial Narrow" w:hAnsi="Arial Narrow"/>
          <w:sz w:val="22"/>
          <w:szCs w:val="22"/>
        </w:rPr>
        <w:t>uzatvoria</w:t>
      </w:r>
      <w:r w:rsidRPr="00AE3B34">
        <w:rPr>
          <w:rFonts w:ascii="Arial Narrow" w:hAnsi="Arial Narrow"/>
          <w:sz w:val="22"/>
          <w:szCs w:val="22"/>
        </w:rPr>
        <w:t xml:space="preserve"> </w:t>
      </w:r>
      <w:r w:rsidR="00E113E2">
        <w:rPr>
          <w:rFonts w:ascii="Arial Narrow" w:hAnsi="Arial Narrow"/>
          <w:sz w:val="22"/>
          <w:szCs w:val="22"/>
        </w:rPr>
        <w:t xml:space="preserve">kúpnu </w:t>
      </w:r>
      <w:r w:rsidRPr="00AE3B34">
        <w:rPr>
          <w:rFonts w:ascii="Arial Narrow" w:hAnsi="Arial Narrow"/>
          <w:sz w:val="22"/>
          <w:szCs w:val="22"/>
        </w:rPr>
        <w:t>zmluvu (</w:t>
      </w:r>
      <w:r w:rsidR="00F61E84" w:rsidRPr="00AE3B34">
        <w:rPr>
          <w:rFonts w:ascii="Arial Narrow" w:hAnsi="Arial Narrow"/>
          <w:sz w:val="22"/>
          <w:szCs w:val="22"/>
        </w:rPr>
        <w:t>ďalej len „</w:t>
      </w:r>
      <w:r w:rsidRPr="00AE3B34">
        <w:rPr>
          <w:rFonts w:ascii="Arial Narrow" w:hAnsi="Arial Narrow"/>
          <w:bCs/>
          <w:sz w:val="22"/>
          <w:szCs w:val="22"/>
        </w:rPr>
        <w:t>kúpn</w:t>
      </w:r>
      <w:r w:rsidR="00F61E84" w:rsidRPr="00AE3B34">
        <w:rPr>
          <w:rFonts w:ascii="Arial Narrow" w:hAnsi="Arial Narrow"/>
          <w:bCs/>
          <w:sz w:val="22"/>
          <w:szCs w:val="22"/>
        </w:rPr>
        <w:t>a</w:t>
      </w:r>
      <w:r w:rsidRPr="00AE3B34">
        <w:rPr>
          <w:rFonts w:ascii="Arial Narrow" w:hAnsi="Arial Narrow"/>
          <w:bCs/>
          <w:sz w:val="22"/>
          <w:szCs w:val="22"/>
        </w:rPr>
        <w:t xml:space="preserve"> zmluv</w:t>
      </w:r>
      <w:r w:rsidR="00F61E84" w:rsidRPr="00AE3B34">
        <w:rPr>
          <w:rFonts w:ascii="Arial Narrow" w:hAnsi="Arial Narrow"/>
          <w:bCs/>
          <w:sz w:val="22"/>
          <w:szCs w:val="22"/>
        </w:rPr>
        <w:t>a“</w:t>
      </w:r>
      <w:r w:rsidRPr="00AE3B34">
        <w:rPr>
          <w:rFonts w:ascii="Arial Narrow" w:hAnsi="Arial Narrow"/>
          <w:bCs/>
          <w:sz w:val="22"/>
          <w:szCs w:val="22"/>
        </w:rPr>
        <w:t>)</w:t>
      </w:r>
      <w:r w:rsidRPr="00AE3B34">
        <w:rPr>
          <w:rFonts w:ascii="Arial Narrow" w:hAnsi="Arial Narrow"/>
          <w:sz w:val="22"/>
          <w:szCs w:val="22"/>
        </w:rPr>
        <w:t xml:space="preserve"> na nehnuteľnosti uvedené v </w:t>
      </w:r>
      <w:r w:rsidR="008E610B" w:rsidRPr="00AE3B34">
        <w:rPr>
          <w:rFonts w:ascii="Arial Narrow" w:hAnsi="Arial Narrow"/>
          <w:sz w:val="22"/>
          <w:szCs w:val="22"/>
        </w:rPr>
        <w:t>bode</w:t>
      </w:r>
      <w:r w:rsidRPr="00AE3B34">
        <w:rPr>
          <w:rFonts w:ascii="Arial Narrow" w:hAnsi="Arial Narrow"/>
          <w:sz w:val="22"/>
          <w:szCs w:val="22"/>
        </w:rPr>
        <w:t xml:space="preserve"> 1.1. tejto Dohody, ktorá bude spĺňať všetky náležitosti potrebné na to, aby na jej základe </w:t>
      </w:r>
      <w:r w:rsidR="00B471E8" w:rsidRPr="00AE3B34">
        <w:rPr>
          <w:rFonts w:ascii="Arial Narrow" w:hAnsi="Arial Narrow"/>
          <w:sz w:val="22"/>
          <w:szCs w:val="22"/>
        </w:rPr>
        <w:t xml:space="preserve">nadobudol budúci kupujúci nehnuteľnosti do svojho vlastníctva. </w:t>
      </w:r>
      <w:r w:rsidR="00AE3B34" w:rsidRPr="00080351">
        <w:rPr>
          <w:rFonts w:ascii="Arial Narrow" w:hAnsi="Arial Narrow"/>
          <w:sz w:val="22"/>
          <w:szCs w:val="22"/>
        </w:rPr>
        <w:t>Ak nedôjde k</w:t>
      </w:r>
      <w:r w:rsidR="00306580" w:rsidRPr="00080351">
        <w:rPr>
          <w:rFonts w:ascii="Arial Narrow" w:hAnsi="Arial Narrow"/>
          <w:sz w:val="22"/>
          <w:szCs w:val="22"/>
        </w:rPr>
        <w:t> </w:t>
      </w:r>
      <w:r w:rsidR="00AE3B34" w:rsidRPr="00080351">
        <w:rPr>
          <w:rFonts w:ascii="Arial Narrow" w:hAnsi="Arial Narrow"/>
          <w:sz w:val="22"/>
          <w:szCs w:val="22"/>
        </w:rPr>
        <w:t>dohode</w:t>
      </w:r>
      <w:r w:rsidR="00306580" w:rsidRPr="00080351">
        <w:rPr>
          <w:rFonts w:ascii="Arial Narrow" w:hAnsi="Arial Narrow"/>
          <w:sz w:val="22"/>
          <w:szCs w:val="22"/>
        </w:rPr>
        <w:t xml:space="preserve"> všetkých troch strán </w:t>
      </w:r>
      <w:r w:rsidR="00AE3B34" w:rsidRPr="00080351">
        <w:rPr>
          <w:rFonts w:ascii="Arial Narrow" w:hAnsi="Arial Narrow"/>
          <w:sz w:val="22"/>
          <w:szCs w:val="22"/>
        </w:rPr>
        <w:t>na skoršom termíne</w:t>
      </w:r>
      <w:r w:rsidR="00B471E8" w:rsidRPr="00080351">
        <w:rPr>
          <w:rFonts w:ascii="Arial Narrow" w:hAnsi="Arial Narrow"/>
          <w:sz w:val="22"/>
          <w:szCs w:val="22"/>
        </w:rPr>
        <w:t xml:space="preserve">, </w:t>
      </w:r>
      <w:r w:rsidR="00AE3B34" w:rsidRPr="00080351">
        <w:rPr>
          <w:rFonts w:ascii="Arial Narrow" w:hAnsi="Arial Narrow"/>
          <w:sz w:val="22"/>
          <w:szCs w:val="22"/>
        </w:rPr>
        <w:t xml:space="preserve">tak </w:t>
      </w:r>
      <w:r w:rsidR="00B471E8" w:rsidRPr="00080351">
        <w:rPr>
          <w:rFonts w:ascii="Arial Narrow" w:hAnsi="Arial Narrow"/>
          <w:sz w:val="22"/>
          <w:szCs w:val="22"/>
        </w:rPr>
        <w:t xml:space="preserve">sa kúpna zmluva na nehnuteľnosti uzavrie v posledný deň </w:t>
      </w:r>
      <w:r w:rsidR="00AE3B34" w:rsidRPr="00080351">
        <w:rPr>
          <w:rFonts w:ascii="Arial Narrow" w:hAnsi="Arial Narrow"/>
          <w:sz w:val="22"/>
          <w:szCs w:val="22"/>
        </w:rPr>
        <w:t xml:space="preserve">uvedenej </w:t>
      </w:r>
      <w:r w:rsidR="00B471E8" w:rsidRPr="00080351">
        <w:rPr>
          <w:rFonts w:ascii="Arial Narrow" w:hAnsi="Arial Narrow"/>
          <w:sz w:val="22"/>
          <w:szCs w:val="22"/>
        </w:rPr>
        <w:t>lehoty o 11:00 hod. na Notárskom úrade</w:t>
      </w:r>
      <w:r w:rsidR="00080351" w:rsidRPr="00080351">
        <w:rPr>
          <w:rFonts w:ascii="Arial Narrow" w:hAnsi="Arial Narrow"/>
          <w:sz w:val="22"/>
          <w:szCs w:val="22"/>
        </w:rPr>
        <w:t xml:space="preserve"> v Bratislave. </w:t>
      </w:r>
      <w:r w:rsidR="00B471E8" w:rsidRPr="00080351">
        <w:rPr>
          <w:rFonts w:ascii="Arial Narrow" w:hAnsi="Arial Narrow"/>
          <w:sz w:val="22"/>
          <w:szCs w:val="22"/>
        </w:rPr>
        <w:t xml:space="preserve">V prípade, ak sa budúci kupujúci alebo budúci predávajúci nedostaví </w:t>
      </w:r>
      <w:r w:rsidR="00B471E8" w:rsidRPr="00AE3B34">
        <w:rPr>
          <w:rFonts w:ascii="Arial Narrow" w:hAnsi="Arial Narrow"/>
          <w:color w:val="000000"/>
          <w:sz w:val="22"/>
          <w:szCs w:val="22"/>
        </w:rPr>
        <w:t xml:space="preserve">v tento deň na uvedené miesto na podpis kúpnej zmluvy, predpokladá sa, že neprítomná strana odmietla podpísať kúpnu zmluvu na nehnuteľnosti so všetkými následkami a sankciami vyplývajúcimi z tejto Dohody a právnych predpisov. </w:t>
      </w:r>
    </w:p>
    <w:p w14:paraId="157D4256" w14:textId="051E65FE" w:rsidR="0099045D" w:rsidRPr="0022768E" w:rsidRDefault="00E83C1B" w:rsidP="00616BAB">
      <w:pPr>
        <w:numPr>
          <w:ilvl w:val="1"/>
          <w:numId w:val="17"/>
        </w:numPr>
        <w:spacing w:after="60"/>
        <w:ind w:left="426" w:hanging="426"/>
        <w:jc w:val="both"/>
        <w:rPr>
          <w:rFonts w:ascii="Arial Narrow" w:hAnsi="Arial Narrow"/>
          <w:color w:val="000000"/>
          <w:sz w:val="22"/>
          <w:szCs w:val="22"/>
        </w:rPr>
      </w:pPr>
      <w:r w:rsidRPr="0022768E">
        <w:rPr>
          <w:rFonts w:ascii="Arial Narrow" w:hAnsi="Arial Narrow"/>
          <w:color w:val="000000"/>
          <w:sz w:val="22"/>
          <w:szCs w:val="22"/>
        </w:rPr>
        <w:t>C</w:t>
      </w:r>
      <w:r w:rsidR="0046456F" w:rsidRPr="0022768E">
        <w:rPr>
          <w:rFonts w:ascii="Arial Narrow" w:hAnsi="Arial Narrow"/>
          <w:color w:val="000000"/>
          <w:sz w:val="22"/>
          <w:szCs w:val="22"/>
        </w:rPr>
        <w:t>elková kúpna cena za nehnuteľnos</w:t>
      </w:r>
      <w:r w:rsidR="00D11D4F" w:rsidRPr="0022768E">
        <w:rPr>
          <w:rFonts w:ascii="Arial Narrow" w:hAnsi="Arial Narrow"/>
          <w:color w:val="000000"/>
          <w:sz w:val="22"/>
          <w:szCs w:val="22"/>
        </w:rPr>
        <w:t>ti</w:t>
      </w:r>
      <w:r w:rsidR="005F7FA8" w:rsidRPr="0022768E">
        <w:rPr>
          <w:rFonts w:ascii="Arial Narrow" w:hAnsi="Arial Narrow"/>
          <w:color w:val="000000"/>
          <w:sz w:val="22"/>
          <w:szCs w:val="22"/>
        </w:rPr>
        <w:t xml:space="preserve"> </w:t>
      </w:r>
      <w:r w:rsidR="005F7FA8" w:rsidRPr="0022768E">
        <w:rPr>
          <w:rFonts w:ascii="Arial Narrow" w:hAnsi="Arial Narrow"/>
          <w:b/>
          <w:color w:val="000000"/>
          <w:sz w:val="22"/>
          <w:szCs w:val="22"/>
        </w:rPr>
        <w:t>je</w:t>
      </w:r>
      <w:r w:rsidR="0046456F" w:rsidRPr="0022768E">
        <w:rPr>
          <w:rFonts w:ascii="Arial Narrow" w:hAnsi="Arial Narrow"/>
          <w:color w:val="000000"/>
          <w:sz w:val="22"/>
          <w:szCs w:val="22"/>
        </w:rPr>
        <w:t xml:space="preserve"> ...</w:t>
      </w:r>
      <w:r w:rsidR="001B1D8A" w:rsidRPr="0022768E">
        <w:rPr>
          <w:rFonts w:ascii="Arial Narrow" w:hAnsi="Arial Narrow"/>
          <w:color w:val="000000"/>
          <w:sz w:val="22"/>
          <w:szCs w:val="22"/>
        </w:rPr>
        <w:t>....</w:t>
      </w:r>
      <w:r w:rsidR="0046456F" w:rsidRPr="0022768E">
        <w:rPr>
          <w:rFonts w:ascii="Arial Narrow" w:hAnsi="Arial Narrow"/>
          <w:color w:val="000000"/>
          <w:sz w:val="22"/>
          <w:szCs w:val="22"/>
        </w:rPr>
        <w:t>.....</w:t>
      </w:r>
      <w:r w:rsidRPr="0022768E">
        <w:rPr>
          <w:rFonts w:ascii="Arial Narrow" w:hAnsi="Arial Narrow"/>
          <w:color w:val="000000"/>
          <w:sz w:val="22"/>
          <w:szCs w:val="22"/>
        </w:rPr>
        <w:t>.........</w:t>
      </w:r>
      <w:r w:rsidR="0046456F" w:rsidRPr="0022768E">
        <w:rPr>
          <w:rFonts w:ascii="Arial Narrow" w:hAnsi="Arial Narrow"/>
          <w:color w:val="000000"/>
          <w:sz w:val="22"/>
          <w:szCs w:val="22"/>
        </w:rPr>
        <w:t>....</w:t>
      </w:r>
      <w:r w:rsidR="005F7FA8" w:rsidRPr="0022768E">
        <w:rPr>
          <w:rFonts w:ascii="Arial Narrow" w:hAnsi="Arial Narrow"/>
          <w:color w:val="000000"/>
          <w:sz w:val="22"/>
          <w:szCs w:val="22"/>
        </w:rPr>
        <w:t xml:space="preserve"> </w:t>
      </w:r>
      <w:r w:rsidR="00994545">
        <w:rPr>
          <w:rFonts w:ascii="Arial Narrow" w:hAnsi="Arial Narrow"/>
          <w:color w:val="000000"/>
          <w:sz w:val="22"/>
          <w:szCs w:val="22"/>
        </w:rPr>
        <w:t xml:space="preserve">,- </w:t>
      </w:r>
      <w:r w:rsidR="009C1BF4" w:rsidRPr="0022768E">
        <w:rPr>
          <w:rFonts w:ascii="Arial Narrow" w:hAnsi="Arial Narrow"/>
          <w:b/>
          <w:color w:val="000000"/>
          <w:sz w:val="22"/>
          <w:szCs w:val="22"/>
        </w:rPr>
        <w:t>EUR</w:t>
      </w:r>
      <w:r w:rsidR="00080351">
        <w:rPr>
          <w:rFonts w:ascii="Arial Narrow" w:hAnsi="Arial Narrow"/>
          <w:color w:val="000000"/>
          <w:sz w:val="22"/>
          <w:szCs w:val="22"/>
        </w:rPr>
        <w:t>.</w:t>
      </w:r>
    </w:p>
    <w:p w14:paraId="27E21659" w14:textId="41DD7EB8" w:rsidR="00501CF5" w:rsidRPr="00501CF5" w:rsidRDefault="0099045D" w:rsidP="00501CF5">
      <w:pPr>
        <w:numPr>
          <w:ilvl w:val="1"/>
          <w:numId w:val="17"/>
        </w:numPr>
        <w:spacing w:after="60"/>
        <w:ind w:left="426" w:hanging="426"/>
        <w:jc w:val="both"/>
        <w:rPr>
          <w:rFonts w:ascii="Arial Narrow" w:hAnsi="Arial Narrow"/>
          <w:color w:val="000000"/>
          <w:sz w:val="22"/>
          <w:szCs w:val="22"/>
        </w:rPr>
      </w:pPr>
      <w:r w:rsidRPr="0022768E">
        <w:rPr>
          <w:rFonts w:ascii="Arial Narrow" w:hAnsi="Arial Narrow"/>
          <w:color w:val="000000"/>
          <w:sz w:val="22"/>
          <w:szCs w:val="22"/>
        </w:rPr>
        <w:t>P</w:t>
      </w:r>
      <w:r w:rsidR="00D80469" w:rsidRPr="0022768E">
        <w:rPr>
          <w:rFonts w:ascii="Arial Narrow" w:hAnsi="Arial Narrow"/>
          <w:color w:val="000000"/>
          <w:sz w:val="22"/>
          <w:szCs w:val="22"/>
        </w:rPr>
        <w:t>rv</w:t>
      </w:r>
      <w:r w:rsidR="00F04D34" w:rsidRPr="0022768E">
        <w:rPr>
          <w:rFonts w:ascii="Arial Narrow" w:hAnsi="Arial Narrow"/>
          <w:color w:val="000000"/>
          <w:sz w:val="22"/>
          <w:szCs w:val="22"/>
        </w:rPr>
        <w:t>ú</w:t>
      </w:r>
      <w:r w:rsidR="00D80469" w:rsidRPr="0022768E">
        <w:rPr>
          <w:rFonts w:ascii="Arial Narrow" w:hAnsi="Arial Narrow"/>
          <w:color w:val="000000"/>
          <w:sz w:val="22"/>
          <w:szCs w:val="22"/>
        </w:rPr>
        <w:t xml:space="preserve"> časť kúpnej ceny </w:t>
      </w:r>
      <w:r w:rsidR="00D80469" w:rsidRPr="0022768E">
        <w:rPr>
          <w:rFonts w:ascii="Arial Narrow" w:hAnsi="Arial Narrow"/>
          <w:b/>
          <w:color w:val="000000"/>
          <w:sz w:val="22"/>
          <w:szCs w:val="22"/>
        </w:rPr>
        <w:t>vo výške</w:t>
      </w:r>
      <w:r w:rsidR="005F7FA8" w:rsidRPr="0022768E">
        <w:rPr>
          <w:rFonts w:ascii="Arial Narrow" w:hAnsi="Arial Narrow"/>
          <w:color w:val="000000"/>
          <w:sz w:val="22"/>
          <w:szCs w:val="22"/>
        </w:rPr>
        <w:t xml:space="preserve"> </w:t>
      </w:r>
      <w:r w:rsidR="00D80469" w:rsidRPr="0022768E">
        <w:rPr>
          <w:rFonts w:ascii="Arial Narrow" w:hAnsi="Arial Narrow"/>
          <w:color w:val="000000"/>
          <w:sz w:val="22"/>
          <w:szCs w:val="22"/>
        </w:rPr>
        <w:t xml:space="preserve"> ....</w:t>
      </w:r>
      <w:r w:rsidR="00E83C1B" w:rsidRPr="0022768E">
        <w:rPr>
          <w:rFonts w:ascii="Arial Narrow" w:hAnsi="Arial Narrow"/>
          <w:color w:val="000000"/>
          <w:sz w:val="22"/>
          <w:szCs w:val="22"/>
        </w:rPr>
        <w:t>.............</w:t>
      </w:r>
      <w:r w:rsidR="00853422" w:rsidRPr="0022768E">
        <w:rPr>
          <w:rFonts w:ascii="Arial Narrow" w:hAnsi="Arial Narrow"/>
          <w:color w:val="000000"/>
          <w:sz w:val="22"/>
          <w:szCs w:val="22"/>
        </w:rPr>
        <w:t>.</w:t>
      </w:r>
      <w:r w:rsidR="00E83C1B" w:rsidRPr="0022768E">
        <w:rPr>
          <w:rFonts w:ascii="Arial Narrow" w:hAnsi="Arial Narrow"/>
          <w:color w:val="000000"/>
          <w:sz w:val="22"/>
          <w:szCs w:val="22"/>
        </w:rPr>
        <w:t>...</w:t>
      </w:r>
      <w:r w:rsidR="00D80469" w:rsidRPr="0022768E">
        <w:rPr>
          <w:rFonts w:ascii="Arial Narrow" w:hAnsi="Arial Narrow"/>
          <w:color w:val="000000"/>
          <w:sz w:val="22"/>
          <w:szCs w:val="22"/>
        </w:rPr>
        <w:t>..</w:t>
      </w:r>
      <w:r w:rsidR="00994545">
        <w:rPr>
          <w:rFonts w:ascii="Arial Narrow" w:hAnsi="Arial Narrow"/>
          <w:color w:val="000000"/>
          <w:sz w:val="22"/>
          <w:szCs w:val="22"/>
        </w:rPr>
        <w:t xml:space="preserve"> ,-</w:t>
      </w:r>
      <w:r w:rsidR="005F7FA8" w:rsidRPr="0022768E">
        <w:rPr>
          <w:rFonts w:ascii="Arial Narrow" w:hAnsi="Arial Narrow"/>
          <w:color w:val="000000"/>
          <w:sz w:val="22"/>
          <w:szCs w:val="22"/>
        </w:rPr>
        <w:t xml:space="preserve"> </w:t>
      </w:r>
      <w:r w:rsidR="009C1BF4" w:rsidRPr="00BE1336">
        <w:rPr>
          <w:rFonts w:ascii="Arial Narrow" w:hAnsi="Arial Narrow"/>
          <w:b/>
          <w:color w:val="000000"/>
          <w:sz w:val="22"/>
          <w:szCs w:val="22"/>
        </w:rPr>
        <w:t>EUR</w:t>
      </w:r>
      <w:r w:rsidR="00D80469" w:rsidRPr="0022768E">
        <w:rPr>
          <w:rFonts w:ascii="Arial Narrow" w:hAnsi="Arial Narrow"/>
          <w:color w:val="000000"/>
          <w:sz w:val="22"/>
          <w:szCs w:val="22"/>
        </w:rPr>
        <w:t xml:space="preserve"> </w:t>
      </w:r>
      <w:r w:rsidR="00306580">
        <w:rPr>
          <w:rFonts w:ascii="Arial Narrow" w:hAnsi="Arial Narrow"/>
          <w:color w:val="000000"/>
          <w:sz w:val="22"/>
          <w:szCs w:val="22"/>
        </w:rPr>
        <w:t>(</w:t>
      </w:r>
      <w:r w:rsidR="00306580" w:rsidRPr="00067F94">
        <w:rPr>
          <w:rFonts w:ascii="Arial Narrow" w:hAnsi="Arial Narrow"/>
          <w:color w:val="000000"/>
          <w:sz w:val="22"/>
          <w:szCs w:val="22"/>
        </w:rPr>
        <w:t>ďalej len „záloha“</w:t>
      </w:r>
      <w:r w:rsidR="00306580">
        <w:rPr>
          <w:rFonts w:ascii="Arial Narrow" w:hAnsi="Arial Narrow"/>
          <w:color w:val="000000"/>
          <w:sz w:val="22"/>
          <w:szCs w:val="22"/>
        </w:rPr>
        <w:t xml:space="preserve">) </w:t>
      </w:r>
      <w:r w:rsidR="00890884" w:rsidRPr="0022768E">
        <w:rPr>
          <w:rFonts w:ascii="Arial Narrow" w:hAnsi="Arial Narrow"/>
          <w:color w:val="000000"/>
          <w:sz w:val="22"/>
          <w:szCs w:val="22"/>
        </w:rPr>
        <w:t xml:space="preserve">sa </w:t>
      </w:r>
      <w:r w:rsidR="00501CF5" w:rsidRPr="0022768E">
        <w:rPr>
          <w:rFonts w:ascii="Arial Narrow" w:hAnsi="Arial Narrow"/>
          <w:color w:val="000000"/>
          <w:sz w:val="22"/>
          <w:szCs w:val="22"/>
        </w:rPr>
        <w:t xml:space="preserve">budúci kupujúci </w:t>
      </w:r>
      <w:r w:rsidR="00890884" w:rsidRPr="0022768E">
        <w:rPr>
          <w:rFonts w:ascii="Arial Narrow" w:hAnsi="Arial Narrow"/>
          <w:color w:val="000000"/>
          <w:sz w:val="22"/>
          <w:szCs w:val="22"/>
        </w:rPr>
        <w:t xml:space="preserve">zaväzuje </w:t>
      </w:r>
      <w:r w:rsidR="00D80469" w:rsidRPr="0022768E">
        <w:rPr>
          <w:rFonts w:ascii="Arial Narrow" w:hAnsi="Arial Narrow"/>
          <w:color w:val="000000"/>
          <w:sz w:val="22"/>
          <w:szCs w:val="22"/>
        </w:rPr>
        <w:t>uhrad</w:t>
      </w:r>
      <w:r w:rsidR="00890884" w:rsidRPr="0022768E">
        <w:rPr>
          <w:rFonts w:ascii="Arial Narrow" w:hAnsi="Arial Narrow"/>
          <w:color w:val="000000"/>
          <w:sz w:val="22"/>
          <w:szCs w:val="22"/>
        </w:rPr>
        <w:t>iť</w:t>
      </w:r>
      <w:r w:rsidR="00D80469" w:rsidRPr="0022768E">
        <w:rPr>
          <w:rFonts w:ascii="Arial Narrow" w:hAnsi="Arial Narrow"/>
          <w:color w:val="000000"/>
          <w:sz w:val="22"/>
          <w:szCs w:val="22"/>
        </w:rPr>
        <w:t xml:space="preserve"> </w:t>
      </w:r>
      <w:r w:rsidR="00501CF5" w:rsidRPr="0022768E">
        <w:rPr>
          <w:rFonts w:ascii="Arial Narrow" w:hAnsi="Arial Narrow"/>
          <w:color w:val="000000"/>
          <w:sz w:val="22"/>
          <w:szCs w:val="22"/>
        </w:rPr>
        <w:t xml:space="preserve">budúcemu predávajúcemu </w:t>
      </w:r>
      <w:r w:rsidR="00EB2DB7" w:rsidRPr="0022768E">
        <w:rPr>
          <w:rFonts w:ascii="Arial Narrow" w:hAnsi="Arial Narrow"/>
          <w:color w:val="000000"/>
          <w:sz w:val="22"/>
          <w:szCs w:val="22"/>
        </w:rPr>
        <w:t>najneskôr do 2</w:t>
      </w:r>
      <w:r w:rsidR="00B471E8">
        <w:rPr>
          <w:rFonts w:ascii="Arial Narrow" w:hAnsi="Arial Narrow"/>
          <w:color w:val="000000"/>
          <w:sz w:val="22"/>
          <w:szCs w:val="22"/>
        </w:rPr>
        <w:t xml:space="preserve"> pracovných </w:t>
      </w:r>
      <w:r w:rsidR="00EB2DB7" w:rsidRPr="0022768E">
        <w:rPr>
          <w:rFonts w:ascii="Arial Narrow" w:hAnsi="Arial Narrow"/>
          <w:color w:val="000000"/>
          <w:sz w:val="22"/>
          <w:szCs w:val="22"/>
        </w:rPr>
        <w:t>dní</w:t>
      </w:r>
      <w:r w:rsidR="00B471E8">
        <w:rPr>
          <w:rFonts w:ascii="Arial Narrow" w:hAnsi="Arial Narrow"/>
          <w:color w:val="000000"/>
          <w:sz w:val="22"/>
          <w:szCs w:val="22"/>
        </w:rPr>
        <w:t xml:space="preserve"> </w:t>
      </w:r>
      <w:r w:rsidR="00EB2DB7" w:rsidRPr="0022768E">
        <w:rPr>
          <w:rFonts w:ascii="Arial Narrow" w:hAnsi="Arial Narrow"/>
          <w:color w:val="000000"/>
          <w:sz w:val="22"/>
          <w:szCs w:val="22"/>
        </w:rPr>
        <w:t xml:space="preserve">od </w:t>
      </w:r>
      <w:r w:rsidR="00E83C1B" w:rsidRPr="0022768E">
        <w:rPr>
          <w:rFonts w:ascii="Arial Narrow" w:hAnsi="Arial Narrow"/>
          <w:color w:val="000000"/>
          <w:sz w:val="22"/>
          <w:szCs w:val="22"/>
        </w:rPr>
        <w:t>podpisu tejto Dohody</w:t>
      </w:r>
      <w:r w:rsidR="00994545">
        <w:rPr>
          <w:rFonts w:ascii="Arial Narrow" w:hAnsi="Arial Narrow"/>
          <w:color w:val="000000"/>
          <w:sz w:val="22"/>
          <w:szCs w:val="22"/>
        </w:rPr>
        <w:t>, a to tak, že sumu zloží</w:t>
      </w:r>
      <w:r w:rsidR="00D80469" w:rsidRPr="0022768E">
        <w:rPr>
          <w:rFonts w:ascii="Arial Narrow" w:hAnsi="Arial Narrow"/>
          <w:color w:val="000000"/>
          <w:sz w:val="22"/>
          <w:szCs w:val="22"/>
        </w:rPr>
        <w:t xml:space="preserve"> do </w:t>
      </w:r>
      <w:r w:rsidR="00D85A46" w:rsidRPr="0022768E">
        <w:rPr>
          <w:rFonts w:ascii="Arial Narrow" w:hAnsi="Arial Narrow"/>
          <w:color w:val="000000"/>
          <w:sz w:val="22"/>
          <w:szCs w:val="22"/>
        </w:rPr>
        <w:t xml:space="preserve">peňažnej </w:t>
      </w:r>
      <w:r w:rsidR="006C2B7F" w:rsidRPr="0022768E">
        <w:rPr>
          <w:rFonts w:ascii="Arial Narrow" w:hAnsi="Arial Narrow"/>
          <w:color w:val="000000"/>
          <w:sz w:val="22"/>
          <w:szCs w:val="22"/>
        </w:rPr>
        <w:t xml:space="preserve">úschovy </w:t>
      </w:r>
      <w:r w:rsidR="008B4401" w:rsidRPr="0022768E">
        <w:rPr>
          <w:rFonts w:ascii="Arial Narrow" w:hAnsi="Arial Narrow"/>
          <w:color w:val="000000"/>
          <w:sz w:val="22"/>
          <w:szCs w:val="22"/>
        </w:rPr>
        <w:t>sprostredkovateľovi</w:t>
      </w:r>
      <w:r w:rsidR="006C2AF3" w:rsidRPr="0022768E">
        <w:rPr>
          <w:rFonts w:ascii="Arial Narrow" w:hAnsi="Arial Narrow"/>
          <w:color w:val="000000"/>
          <w:sz w:val="22"/>
          <w:szCs w:val="22"/>
        </w:rPr>
        <w:t xml:space="preserve"> na</w:t>
      </w:r>
      <w:r w:rsidR="00994545">
        <w:rPr>
          <w:rFonts w:ascii="Arial Narrow" w:hAnsi="Arial Narrow"/>
          <w:color w:val="000000"/>
          <w:sz w:val="22"/>
          <w:szCs w:val="22"/>
        </w:rPr>
        <w:t xml:space="preserve"> bankový</w:t>
      </w:r>
      <w:r w:rsidR="006C2AF3" w:rsidRPr="0022768E">
        <w:rPr>
          <w:rFonts w:ascii="Arial Narrow" w:hAnsi="Arial Narrow"/>
          <w:color w:val="000000"/>
          <w:sz w:val="22"/>
          <w:szCs w:val="22"/>
        </w:rPr>
        <w:t xml:space="preserve"> </w:t>
      </w:r>
      <w:r w:rsidR="006C2AF3" w:rsidRPr="00994545">
        <w:rPr>
          <w:rFonts w:ascii="Arial Narrow" w:hAnsi="Arial Narrow"/>
          <w:bCs/>
          <w:color w:val="000000"/>
          <w:sz w:val="22"/>
          <w:szCs w:val="22"/>
        </w:rPr>
        <w:t>účet</w:t>
      </w:r>
      <w:r w:rsidR="006C2AF3" w:rsidRPr="00BE1336">
        <w:rPr>
          <w:rFonts w:ascii="Arial Narrow" w:hAnsi="Arial Narrow"/>
          <w:b/>
          <w:color w:val="000000"/>
          <w:sz w:val="22"/>
          <w:szCs w:val="22"/>
        </w:rPr>
        <w:t xml:space="preserve"> </w:t>
      </w:r>
      <w:r w:rsidR="00994545">
        <w:rPr>
          <w:rFonts w:ascii="Arial Narrow" w:hAnsi="Arial Narrow"/>
          <w:b/>
          <w:color w:val="000000"/>
          <w:sz w:val="22"/>
          <w:szCs w:val="22"/>
        </w:rPr>
        <w:t xml:space="preserve">č. </w:t>
      </w:r>
      <w:r w:rsidR="00B471E8">
        <w:rPr>
          <w:rFonts w:ascii="Arial Narrow" w:hAnsi="Arial Narrow"/>
          <w:b/>
          <w:color w:val="000000"/>
          <w:sz w:val="22"/>
          <w:szCs w:val="22"/>
        </w:rPr>
        <w:t>IBAN</w:t>
      </w:r>
      <w:r w:rsidR="006C2AF3" w:rsidRPr="0022768E">
        <w:rPr>
          <w:rFonts w:ascii="Arial Narrow" w:hAnsi="Arial Narrow"/>
          <w:color w:val="000000"/>
          <w:sz w:val="22"/>
          <w:szCs w:val="22"/>
        </w:rPr>
        <w:t>:</w:t>
      </w:r>
      <w:r w:rsidR="00F9287A" w:rsidRPr="0022768E">
        <w:rPr>
          <w:rFonts w:ascii="Arial Narrow" w:hAnsi="Arial Narrow"/>
          <w:color w:val="000000"/>
          <w:sz w:val="22"/>
          <w:szCs w:val="22"/>
        </w:rPr>
        <w:t xml:space="preserve"> </w:t>
      </w:r>
      <w:r w:rsidR="00080351" w:rsidRPr="00812357">
        <w:rPr>
          <w:rFonts w:ascii="Arial Narrow" w:hAnsi="Arial Narrow"/>
          <w:sz w:val="22"/>
          <w:szCs w:val="22"/>
        </w:rPr>
        <w:t>SK25 0900 0000 0051 4977 0487</w:t>
      </w:r>
      <w:r w:rsidR="00936F5C" w:rsidRPr="0022768E">
        <w:rPr>
          <w:rFonts w:ascii="Arial Narrow" w:hAnsi="Arial Narrow"/>
          <w:color w:val="000000"/>
          <w:sz w:val="22"/>
          <w:szCs w:val="22"/>
        </w:rPr>
        <w:t>.</w:t>
      </w:r>
      <w:r w:rsidR="00501CF5">
        <w:rPr>
          <w:rFonts w:ascii="Arial Narrow" w:hAnsi="Arial Narrow"/>
          <w:color w:val="000000"/>
          <w:sz w:val="22"/>
          <w:szCs w:val="22"/>
        </w:rPr>
        <w:t xml:space="preserve"> </w:t>
      </w:r>
      <w:r w:rsidR="00501CF5" w:rsidRPr="00501CF5">
        <w:rPr>
          <w:rFonts w:ascii="Arial Narrow" w:hAnsi="Arial Narrow"/>
          <w:sz w:val="22"/>
          <w:szCs w:val="22"/>
        </w:rPr>
        <w:t>Budúci</w:t>
      </w:r>
      <w:r w:rsidR="00501CF5" w:rsidRPr="00501CF5">
        <w:rPr>
          <w:rFonts w:ascii="Arial Narrow" w:hAnsi="Arial Narrow"/>
          <w:color w:val="000000"/>
          <w:sz w:val="22"/>
          <w:szCs w:val="22"/>
        </w:rPr>
        <w:t xml:space="preserve"> predávajúci poveruje sprostredkovateľa, aby prevzal od budúceho kupujúceho zálohu do svojej úschovy. Strany poverujú sprostredkovateľa, aby zloženú zálohu vydal tomu účastníkovi tejto Dohody, ktorému naň za podmienok uvedených v tejto Dohode vznikne právny nárok.</w:t>
      </w:r>
    </w:p>
    <w:p w14:paraId="58EFBBD0" w14:textId="0D3AE7FA" w:rsidR="00341412" w:rsidRPr="0022768E" w:rsidRDefault="00341412" w:rsidP="00616BAB">
      <w:pPr>
        <w:numPr>
          <w:ilvl w:val="1"/>
          <w:numId w:val="17"/>
        </w:numPr>
        <w:spacing w:after="60"/>
        <w:ind w:left="426" w:hanging="426"/>
        <w:jc w:val="both"/>
        <w:rPr>
          <w:rFonts w:ascii="Arial Narrow" w:hAnsi="Arial Narrow"/>
          <w:color w:val="000000"/>
          <w:sz w:val="22"/>
          <w:szCs w:val="22"/>
        </w:rPr>
      </w:pPr>
      <w:r w:rsidRPr="0022768E">
        <w:rPr>
          <w:rFonts w:ascii="Arial Narrow" w:hAnsi="Arial Narrow"/>
          <w:color w:val="000000"/>
          <w:sz w:val="22"/>
          <w:szCs w:val="22"/>
        </w:rPr>
        <w:t>Budúci predávajúci súhlasí, aby budúci kupujúci uhradil ďalšie časti kúpnej ceny aj z prostriedkov hypotekárneho úveru.</w:t>
      </w:r>
    </w:p>
    <w:p w14:paraId="5BD5B163" w14:textId="3B81BD0A" w:rsidR="00A522D5" w:rsidRPr="00D2275E" w:rsidRDefault="00A522D5" w:rsidP="00616BAB">
      <w:pPr>
        <w:numPr>
          <w:ilvl w:val="1"/>
          <w:numId w:val="17"/>
        </w:numPr>
        <w:spacing w:after="60"/>
        <w:ind w:left="426" w:hanging="426"/>
        <w:jc w:val="both"/>
        <w:rPr>
          <w:rFonts w:ascii="Arial Narrow" w:hAnsi="Arial Narrow"/>
          <w:b/>
          <w:color w:val="000000"/>
          <w:sz w:val="22"/>
          <w:szCs w:val="22"/>
        </w:rPr>
      </w:pPr>
      <w:r w:rsidRPr="00306580">
        <w:rPr>
          <w:rFonts w:ascii="Arial Narrow" w:hAnsi="Arial Narrow"/>
          <w:color w:val="000000"/>
          <w:sz w:val="22"/>
          <w:szCs w:val="22"/>
        </w:rPr>
        <w:lastRenderedPageBreak/>
        <w:t xml:space="preserve">Zmluvné strany sa dohodli, že k protokolárnemu odovzdaniu nehnuteľnosti dôjde </w:t>
      </w:r>
      <w:r w:rsidRPr="00080351">
        <w:rPr>
          <w:rFonts w:ascii="Arial Narrow" w:hAnsi="Arial Narrow"/>
          <w:color w:val="000000"/>
          <w:sz w:val="22"/>
          <w:szCs w:val="22"/>
        </w:rPr>
        <w:t>do 30 dní</w:t>
      </w:r>
      <w:r w:rsidRPr="00306580">
        <w:rPr>
          <w:rFonts w:ascii="Arial Narrow" w:hAnsi="Arial Narrow"/>
          <w:color w:val="000000"/>
          <w:sz w:val="22"/>
          <w:szCs w:val="22"/>
        </w:rPr>
        <w:t xml:space="preserve"> od právoplatného povolenia vkladu vlastníctva do katastra nehnuteľností</w:t>
      </w:r>
      <w:r w:rsidR="00D12D3D" w:rsidRPr="00306580">
        <w:rPr>
          <w:rFonts w:ascii="Arial Narrow" w:hAnsi="Arial Narrow"/>
          <w:color w:val="000000"/>
          <w:sz w:val="22"/>
          <w:szCs w:val="22"/>
        </w:rPr>
        <w:t>, ak sa strany v kúpnej zmluve nedohodnú inak</w:t>
      </w:r>
      <w:r w:rsidRPr="00306580">
        <w:rPr>
          <w:rFonts w:ascii="Arial Narrow" w:hAnsi="Arial Narrow"/>
          <w:color w:val="000000"/>
          <w:sz w:val="22"/>
          <w:szCs w:val="22"/>
        </w:rPr>
        <w:t>. Do protokol</w:t>
      </w:r>
      <w:r w:rsidR="0063605B" w:rsidRPr="00306580">
        <w:rPr>
          <w:rFonts w:ascii="Arial Narrow" w:hAnsi="Arial Narrow"/>
          <w:color w:val="000000"/>
          <w:sz w:val="22"/>
          <w:szCs w:val="22"/>
        </w:rPr>
        <w:t>árneho</w:t>
      </w:r>
      <w:r w:rsidR="0063605B">
        <w:rPr>
          <w:rFonts w:ascii="Arial Narrow" w:hAnsi="Arial Narrow"/>
          <w:sz w:val="22"/>
          <w:szCs w:val="22"/>
        </w:rPr>
        <w:t xml:space="preserve"> odovzdania nehnuteľnosti</w:t>
      </w:r>
      <w:r>
        <w:rPr>
          <w:rFonts w:ascii="Arial Narrow" w:hAnsi="Arial Narrow"/>
          <w:sz w:val="22"/>
          <w:szCs w:val="22"/>
        </w:rPr>
        <w:t xml:space="preserve"> hrad</w:t>
      </w:r>
      <w:r w:rsidR="00501CF5">
        <w:rPr>
          <w:rFonts w:ascii="Arial Narrow" w:hAnsi="Arial Narrow"/>
          <w:sz w:val="22"/>
          <w:szCs w:val="22"/>
        </w:rPr>
        <w:t>í</w:t>
      </w:r>
      <w:r>
        <w:rPr>
          <w:rFonts w:ascii="Arial Narrow" w:hAnsi="Arial Narrow"/>
          <w:sz w:val="22"/>
          <w:szCs w:val="22"/>
        </w:rPr>
        <w:t xml:space="preserve"> n</w:t>
      </w:r>
      <w:r w:rsidR="00E54EFF">
        <w:rPr>
          <w:rFonts w:ascii="Arial Narrow" w:hAnsi="Arial Narrow"/>
          <w:sz w:val="22"/>
          <w:szCs w:val="22"/>
        </w:rPr>
        <w:t>áklady súvisiace s jej prevádzkou</w:t>
      </w:r>
      <w:r>
        <w:rPr>
          <w:rFonts w:ascii="Arial Narrow" w:hAnsi="Arial Narrow"/>
          <w:sz w:val="22"/>
          <w:szCs w:val="22"/>
        </w:rPr>
        <w:t xml:space="preserve"> budúci predávajúci.</w:t>
      </w:r>
    </w:p>
    <w:p w14:paraId="3002F89C" w14:textId="77777777" w:rsidR="00D2275E" w:rsidRDefault="00D2275E" w:rsidP="00616BAB">
      <w:pPr>
        <w:numPr>
          <w:ilvl w:val="1"/>
          <w:numId w:val="17"/>
        </w:numPr>
        <w:spacing w:after="60"/>
        <w:ind w:left="426" w:hanging="426"/>
        <w:jc w:val="both"/>
        <w:rPr>
          <w:rFonts w:ascii="Arial Narrow" w:hAnsi="Arial Narrow"/>
          <w:sz w:val="22"/>
          <w:szCs w:val="22"/>
        </w:rPr>
      </w:pPr>
      <w:r w:rsidRPr="00D2275E">
        <w:rPr>
          <w:rFonts w:ascii="Arial Narrow" w:hAnsi="Arial Narrow"/>
          <w:sz w:val="22"/>
          <w:szCs w:val="22"/>
        </w:rPr>
        <w:t>Budúci predávajúci a budúci kupujúci vyhlasujú, že boli sprostredkovateľom poučení o bezpečnej forme úhrady kúpnej ceny (najmä o bankovej vinkulácii a notárskej úschove).</w:t>
      </w:r>
    </w:p>
    <w:p w14:paraId="432FBED0" w14:textId="77777777" w:rsidR="00853422" w:rsidRDefault="00853422" w:rsidP="006A7DFF">
      <w:pPr>
        <w:pStyle w:val="Nadpis2"/>
        <w:rPr>
          <w:rFonts w:ascii="Arial Narrow" w:hAnsi="Arial Narrow"/>
          <w:szCs w:val="22"/>
        </w:rPr>
      </w:pPr>
    </w:p>
    <w:p w14:paraId="19B81632" w14:textId="2F35778C" w:rsidR="00A94B96" w:rsidRDefault="00A94B96" w:rsidP="00616BAB">
      <w:pPr>
        <w:pStyle w:val="Nadpis2"/>
        <w:spacing w:after="120"/>
        <w:rPr>
          <w:rFonts w:ascii="Arial Narrow" w:hAnsi="Arial Narrow"/>
          <w:color w:val="000000"/>
          <w:szCs w:val="22"/>
        </w:rPr>
      </w:pPr>
      <w:r w:rsidRPr="000A424C">
        <w:rPr>
          <w:rFonts w:ascii="Arial Narrow" w:hAnsi="Arial Narrow"/>
          <w:szCs w:val="22"/>
        </w:rPr>
        <w:t>II.</w:t>
      </w:r>
      <w:r w:rsidR="006A7DFF">
        <w:rPr>
          <w:rFonts w:ascii="Arial Narrow" w:hAnsi="Arial Narrow"/>
          <w:szCs w:val="22"/>
        </w:rPr>
        <w:t xml:space="preserve"> </w:t>
      </w:r>
      <w:r w:rsidR="00B471E8">
        <w:rPr>
          <w:rFonts w:ascii="Arial Narrow" w:hAnsi="Arial Narrow"/>
          <w:color w:val="000000"/>
          <w:szCs w:val="22"/>
        </w:rPr>
        <w:t>Vyhlásenia, p</w:t>
      </w:r>
      <w:r w:rsidRPr="006A7DFF">
        <w:rPr>
          <w:rFonts w:ascii="Arial Narrow" w:hAnsi="Arial Narrow"/>
          <w:color w:val="000000"/>
          <w:szCs w:val="22"/>
        </w:rPr>
        <w:t>ráv</w:t>
      </w:r>
      <w:r w:rsidR="006A7DFF" w:rsidRPr="006A7DFF">
        <w:rPr>
          <w:rFonts w:ascii="Arial Narrow" w:hAnsi="Arial Narrow"/>
          <w:color w:val="000000"/>
          <w:szCs w:val="22"/>
        </w:rPr>
        <w:t>a</w:t>
      </w:r>
      <w:r w:rsidRPr="006A7DFF">
        <w:rPr>
          <w:rFonts w:ascii="Arial Narrow" w:hAnsi="Arial Narrow"/>
          <w:color w:val="000000"/>
          <w:szCs w:val="22"/>
        </w:rPr>
        <w:t xml:space="preserve"> a povinnosti účastníkov </w:t>
      </w:r>
      <w:r w:rsidR="00C51976" w:rsidRPr="006A7DFF">
        <w:rPr>
          <w:rFonts w:ascii="Arial Narrow" w:hAnsi="Arial Narrow"/>
          <w:color w:val="000000"/>
          <w:szCs w:val="22"/>
        </w:rPr>
        <w:t>D</w:t>
      </w:r>
      <w:r w:rsidRPr="006A7DFF">
        <w:rPr>
          <w:rFonts w:ascii="Arial Narrow" w:hAnsi="Arial Narrow"/>
          <w:color w:val="000000"/>
          <w:szCs w:val="22"/>
        </w:rPr>
        <w:t>ohody</w:t>
      </w:r>
    </w:p>
    <w:p w14:paraId="6CA58E2F" w14:textId="77777777" w:rsidR="00D76EAE" w:rsidRPr="00D76EAE" w:rsidRDefault="00D76EAE" w:rsidP="00D76EAE">
      <w:pPr>
        <w:pStyle w:val="Odsekzoznamu"/>
        <w:numPr>
          <w:ilvl w:val="0"/>
          <w:numId w:val="17"/>
        </w:numPr>
        <w:jc w:val="both"/>
        <w:rPr>
          <w:rFonts w:ascii="Arial Narrow" w:hAnsi="Arial Narrow"/>
          <w:vanish/>
          <w:sz w:val="22"/>
          <w:szCs w:val="22"/>
        </w:rPr>
      </w:pPr>
    </w:p>
    <w:p w14:paraId="67E56A2B" w14:textId="67561662" w:rsidR="00B471E8" w:rsidRPr="00D76EAE" w:rsidRDefault="00B471E8" w:rsidP="00D76EAE">
      <w:pPr>
        <w:numPr>
          <w:ilvl w:val="1"/>
          <w:numId w:val="17"/>
        </w:numPr>
        <w:ind w:left="426" w:hanging="426"/>
        <w:jc w:val="both"/>
        <w:rPr>
          <w:rFonts w:ascii="Arial Narrow" w:hAnsi="Arial Narrow"/>
          <w:sz w:val="22"/>
          <w:szCs w:val="22"/>
        </w:rPr>
      </w:pPr>
      <w:r w:rsidRPr="00D76EAE">
        <w:rPr>
          <w:rFonts w:ascii="Arial Narrow" w:hAnsi="Arial Narrow"/>
          <w:sz w:val="22"/>
          <w:szCs w:val="22"/>
        </w:rPr>
        <w:t>Budúci predávajúci vyhlasuje, že:</w:t>
      </w:r>
    </w:p>
    <w:p w14:paraId="59511AC2" w14:textId="147228ED" w:rsidR="00B471E8" w:rsidRPr="00306580" w:rsidRDefault="00B471E8" w:rsidP="00B471E8">
      <w:pPr>
        <w:numPr>
          <w:ilvl w:val="0"/>
          <w:numId w:val="20"/>
        </w:numPr>
        <w:tabs>
          <w:tab w:val="clear" w:pos="1428"/>
          <w:tab w:val="num" w:pos="720"/>
        </w:tabs>
        <w:ind w:left="720"/>
        <w:jc w:val="both"/>
        <w:rPr>
          <w:rFonts w:ascii="Arial Narrow" w:hAnsi="Arial Narrow"/>
          <w:color w:val="000000"/>
          <w:sz w:val="22"/>
          <w:szCs w:val="22"/>
        </w:rPr>
      </w:pPr>
      <w:r w:rsidRPr="00306580">
        <w:rPr>
          <w:rFonts w:ascii="Arial Narrow" w:hAnsi="Arial Narrow"/>
          <w:color w:val="000000"/>
          <w:sz w:val="22"/>
          <w:szCs w:val="22"/>
        </w:rPr>
        <w:t>nemá vedomosť o žiadnom prebiehajúcom alebo ukončenom súdnom, exekučnom, konkurznom alebo reštrukturalizačnom konaní, ktoré by sa mohlo týkať jeho osoby alebo nehnuteľností;</w:t>
      </w:r>
    </w:p>
    <w:p w14:paraId="177C6E81" w14:textId="77777777" w:rsidR="00B471E8" w:rsidRPr="00306580" w:rsidRDefault="00B471E8" w:rsidP="00B471E8">
      <w:pPr>
        <w:numPr>
          <w:ilvl w:val="0"/>
          <w:numId w:val="20"/>
        </w:numPr>
        <w:tabs>
          <w:tab w:val="clear" w:pos="1428"/>
          <w:tab w:val="num" w:pos="720"/>
        </w:tabs>
        <w:ind w:left="720"/>
        <w:jc w:val="both"/>
        <w:rPr>
          <w:rFonts w:ascii="Arial Narrow" w:hAnsi="Arial Narrow"/>
          <w:color w:val="000000"/>
          <w:sz w:val="22"/>
          <w:szCs w:val="22"/>
        </w:rPr>
      </w:pPr>
      <w:r w:rsidRPr="00306580">
        <w:rPr>
          <w:rFonts w:ascii="Arial Narrow" w:hAnsi="Arial Narrow"/>
          <w:color w:val="000000"/>
          <w:sz w:val="22"/>
          <w:szCs w:val="22"/>
        </w:rPr>
        <w:t>jeho právo disponovať s nehnuteľnosťou nie je ničím obmedzené;</w:t>
      </w:r>
    </w:p>
    <w:p w14:paraId="16F4BFDC" w14:textId="77777777" w:rsidR="00B471E8" w:rsidRPr="00306580" w:rsidRDefault="00B471E8" w:rsidP="00B471E8">
      <w:pPr>
        <w:numPr>
          <w:ilvl w:val="0"/>
          <w:numId w:val="20"/>
        </w:numPr>
        <w:tabs>
          <w:tab w:val="clear" w:pos="1428"/>
          <w:tab w:val="num" w:pos="720"/>
        </w:tabs>
        <w:ind w:left="720"/>
        <w:jc w:val="both"/>
        <w:rPr>
          <w:rFonts w:ascii="Arial Narrow" w:hAnsi="Arial Narrow"/>
          <w:color w:val="000000"/>
          <w:sz w:val="22"/>
          <w:szCs w:val="22"/>
        </w:rPr>
      </w:pPr>
      <w:r w:rsidRPr="00306580">
        <w:rPr>
          <w:rFonts w:ascii="Arial Narrow" w:hAnsi="Arial Narrow"/>
          <w:color w:val="000000"/>
          <w:sz w:val="22"/>
          <w:szCs w:val="22"/>
        </w:rPr>
        <w:t>na nehnuteľnostiach neviaznu žiadne ťarchy (okrem tiarch uvedených v tejto Dohode);</w:t>
      </w:r>
    </w:p>
    <w:p w14:paraId="3567F0CB" w14:textId="77777777" w:rsidR="00080351" w:rsidRPr="00080351" w:rsidRDefault="00B471E8" w:rsidP="00080351">
      <w:pPr>
        <w:numPr>
          <w:ilvl w:val="0"/>
          <w:numId w:val="20"/>
        </w:numPr>
        <w:tabs>
          <w:tab w:val="clear" w:pos="1428"/>
          <w:tab w:val="num" w:pos="720"/>
        </w:tabs>
        <w:ind w:left="720"/>
        <w:jc w:val="both"/>
        <w:rPr>
          <w:rFonts w:ascii="Arial Narrow" w:hAnsi="Arial Narrow"/>
          <w:sz w:val="22"/>
          <w:szCs w:val="22"/>
        </w:rPr>
      </w:pPr>
      <w:r w:rsidRPr="00306580">
        <w:rPr>
          <w:rFonts w:ascii="Arial Narrow" w:hAnsi="Arial Narrow"/>
          <w:color w:val="000000"/>
          <w:sz w:val="22"/>
          <w:szCs w:val="22"/>
        </w:rPr>
        <w:t xml:space="preserve">nehnuteľnosti nemajú skryté vady, ktorých odstránenie by vyžadovalo vynaloženie nákladov vo výške najmenej 5% z celkovej kúpnej ceny; </w:t>
      </w:r>
    </w:p>
    <w:p w14:paraId="26EE257B" w14:textId="6F8D7090" w:rsidR="00B471E8" w:rsidRPr="00306580" w:rsidRDefault="00B471E8" w:rsidP="00080351">
      <w:pPr>
        <w:ind w:left="360"/>
        <w:jc w:val="both"/>
        <w:rPr>
          <w:rFonts w:ascii="Arial Narrow" w:hAnsi="Arial Narrow"/>
          <w:sz w:val="22"/>
          <w:szCs w:val="22"/>
        </w:rPr>
      </w:pPr>
      <w:r w:rsidRPr="00306580">
        <w:rPr>
          <w:rFonts w:ascii="Arial Narrow" w:hAnsi="Arial Narrow"/>
          <w:sz w:val="22"/>
          <w:szCs w:val="22"/>
        </w:rPr>
        <w:t xml:space="preserve">Budúci kupujúci vyhlasuje, že: </w:t>
      </w:r>
    </w:p>
    <w:p w14:paraId="1920A153" w14:textId="77777777" w:rsidR="00B471E8" w:rsidRPr="00306580" w:rsidRDefault="00B471E8" w:rsidP="00B471E8">
      <w:pPr>
        <w:ind w:left="720" w:hanging="360"/>
        <w:jc w:val="both"/>
        <w:rPr>
          <w:rFonts w:ascii="Arial Narrow" w:hAnsi="Arial Narrow"/>
          <w:sz w:val="22"/>
          <w:szCs w:val="22"/>
        </w:rPr>
      </w:pPr>
      <w:r w:rsidRPr="00306580">
        <w:rPr>
          <w:rFonts w:ascii="Arial Narrow" w:hAnsi="Arial Narrow"/>
          <w:sz w:val="22"/>
          <w:szCs w:val="22"/>
        </w:rPr>
        <w:t xml:space="preserve">a) </w:t>
      </w:r>
      <w:r w:rsidRPr="00306580">
        <w:rPr>
          <w:rFonts w:ascii="Arial Narrow" w:hAnsi="Arial Narrow"/>
          <w:sz w:val="22"/>
          <w:szCs w:val="22"/>
        </w:rPr>
        <w:tab/>
        <w:t xml:space="preserve">nehnuteľnosti pred uzavretím tejto Dohody navštívil, riadne </w:t>
      </w:r>
      <w:r w:rsidRPr="00306580">
        <w:rPr>
          <w:rFonts w:ascii="Arial Narrow" w:hAnsi="Arial Narrow"/>
          <w:color w:val="000000"/>
          <w:sz w:val="22"/>
          <w:szCs w:val="22"/>
        </w:rPr>
        <w:t>si ich prezrel a jej ich stav</w:t>
      </w:r>
      <w:r w:rsidRPr="00306580">
        <w:rPr>
          <w:rFonts w:ascii="Arial Narrow" w:hAnsi="Arial Narrow"/>
          <w:sz w:val="22"/>
          <w:szCs w:val="22"/>
        </w:rPr>
        <w:t xml:space="preserve"> je mu dobre známy,</w:t>
      </w:r>
    </w:p>
    <w:p w14:paraId="1FA08A67" w14:textId="5782B8B1" w:rsidR="00B471E8" w:rsidRPr="00E113E2" w:rsidRDefault="00B471E8" w:rsidP="008E09F1">
      <w:pPr>
        <w:spacing w:after="60"/>
        <w:ind w:left="714" w:hanging="357"/>
        <w:jc w:val="both"/>
        <w:rPr>
          <w:rFonts w:ascii="Arial Narrow" w:hAnsi="Arial Narrow"/>
          <w:sz w:val="22"/>
          <w:szCs w:val="22"/>
        </w:rPr>
      </w:pPr>
      <w:r w:rsidRPr="00306580">
        <w:rPr>
          <w:rFonts w:ascii="Arial Narrow" w:hAnsi="Arial Narrow"/>
          <w:sz w:val="22"/>
          <w:szCs w:val="22"/>
        </w:rPr>
        <w:t>b)</w:t>
      </w:r>
      <w:r w:rsidRPr="00306580">
        <w:rPr>
          <w:rFonts w:ascii="Arial Narrow" w:hAnsi="Arial Narrow"/>
          <w:sz w:val="22"/>
          <w:szCs w:val="22"/>
        </w:rPr>
        <w:tab/>
        <w:t>disponuje peňažnými prostriedkami na úhradu celej kúpnej ceny (vrátane prostriedkov z úveru).</w:t>
      </w:r>
    </w:p>
    <w:p w14:paraId="74351BFF" w14:textId="77777777" w:rsidR="00A94B96" w:rsidRPr="000A424C" w:rsidRDefault="00A94B96" w:rsidP="00D76EAE">
      <w:pPr>
        <w:numPr>
          <w:ilvl w:val="1"/>
          <w:numId w:val="17"/>
        </w:numPr>
        <w:ind w:left="426" w:hanging="426"/>
        <w:jc w:val="both"/>
        <w:rPr>
          <w:rFonts w:ascii="Arial Narrow" w:hAnsi="Arial Narrow"/>
          <w:color w:val="000000"/>
          <w:sz w:val="22"/>
          <w:szCs w:val="22"/>
        </w:rPr>
      </w:pPr>
      <w:r w:rsidRPr="006A7DFF">
        <w:rPr>
          <w:rFonts w:ascii="Arial Narrow" w:hAnsi="Arial Narrow"/>
          <w:sz w:val="22"/>
          <w:szCs w:val="22"/>
        </w:rPr>
        <w:t>Sprostredkovateľ</w:t>
      </w:r>
      <w:r w:rsidRPr="000A424C">
        <w:rPr>
          <w:rFonts w:ascii="Arial Narrow" w:hAnsi="Arial Narrow"/>
          <w:color w:val="000000"/>
          <w:sz w:val="22"/>
          <w:szCs w:val="22"/>
        </w:rPr>
        <w:t xml:space="preserve"> sa zaväzuje: </w:t>
      </w:r>
      <w:r w:rsidR="006D0A2C">
        <w:rPr>
          <w:rFonts w:ascii="Arial Narrow" w:hAnsi="Arial Narrow"/>
          <w:color w:val="000000"/>
          <w:sz w:val="22"/>
          <w:szCs w:val="22"/>
        </w:rPr>
        <w:t xml:space="preserve"> </w:t>
      </w:r>
    </w:p>
    <w:p w14:paraId="348009D0" w14:textId="77777777" w:rsidR="00682925" w:rsidRPr="00DC47F2" w:rsidRDefault="006A7DFF" w:rsidP="006A7DFF">
      <w:pPr>
        <w:numPr>
          <w:ilvl w:val="0"/>
          <w:numId w:val="23"/>
        </w:numPr>
        <w:ind w:left="709"/>
        <w:jc w:val="both"/>
        <w:rPr>
          <w:rFonts w:ascii="Arial Narrow" w:hAnsi="Arial Narrow"/>
          <w:color w:val="000000"/>
          <w:sz w:val="22"/>
          <w:szCs w:val="22"/>
        </w:rPr>
      </w:pPr>
      <w:r w:rsidRPr="00DC47F2">
        <w:rPr>
          <w:rFonts w:ascii="Arial Narrow" w:hAnsi="Arial Narrow"/>
          <w:color w:val="000000"/>
          <w:sz w:val="22"/>
          <w:szCs w:val="22"/>
        </w:rPr>
        <w:t xml:space="preserve">uhradiť </w:t>
      </w:r>
      <w:r w:rsidR="00DC47F2" w:rsidRPr="00DC47F2">
        <w:rPr>
          <w:rFonts w:ascii="Arial Narrow" w:hAnsi="Arial Narrow"/>
          <w:color w:val="000000"/>
          <w:sz w:val="22"/>
          <w:szCs w:val="22"/>
        </w:rPr>
        <w:t xml:space="preserve">poplatok za overenie podpisov na kúpnej zmluve </w:t>
      </w:r>
      <w:r w:rsidR="00DC47F2">
        <w:rPr>
          <w:rFonts w:ascii="Arial Narrow" w:hAnsi="Arial Narrow"/>
          <w:color w:val="000000"/>
          <w:sz w:val="22"/>
          <w:szCs w:val="22"/>
        </w:rPr>
        <w:t>a</w:t>
      </w:r>
      <w:r w:rsidR="00DC47F2" w:rsidRPr="00DC47F2">
        <w:rPr>
          <w:rFonts w:ascii="Arial Narrow" w:hAnsi="Arial Narrow"/>
          <w:color w:val="000000"/>
          <w:sz w:val="22"/>
          <w:szCs w:val="22"/>
        </w:rPr>
        <w:t xml:space="preserve"> </w:t>
      </w:r>
      <w:r w:rsidR="006D0A2C">
        <w:rPr>
          <w:rFonts w:ascii="Arial Narrow" w:hAnsi="Arial Narrow"/>
          <w:color w:val="000000"/>
          <w:sz w:val="22"/>
          <w:szCs w:val="22"/>
        </w:rPr>
        <w:t xml:space="preserve">základný </w:t>
      </w:r>
      <w:r w:rsidR="00DC47F2" w:rsidRPr="00DC47F2">
        <w:rPr>
          <w:rFonts w:ascii="Arial Narrow" w:hAnsi="Arial Narrow"/>
          <w:color w:val="000000"/>
          <w:sz w:val="22"/>
          <w:szCs w:val="22"/>
        </w:rPr>
        <w:t>poplatok za vklad do katastra nehnuteľností</w:t>
      </w:r>
      <w:r w:rsidRPr="00DC47F2">
        <w:rPr>
          <w:rFonts w:ascii="Arial Narrow" w:hAnsi="Arial Narrow"/>
          <w:color w:val="000000"/>
          <w:sz w:val="22"/>
          <w:szCs w:val="22"/>
        </w:rPr>
        <w:t xml:space="preserve">, </w:t>
      </w:r>
    </w:p>
    <w:p w14:paraId="75A5C9E2" w14:textId="77777777" w:rsidR="00D2275E" w:rsidRPr="00D2275E" w:rsidRDefault="00D2275E" w:rsidP="00D2275E">
      <w:pPr>
        <w:numPr>
          <w:ilvl w:val="0"/>
          <w:numId w:val="23"/>
        </w:numPr>
        <w:ind w:left="709"/>
        <w:jc w:val="both"/>
        <w:rPr>
          <w:rFonts w:ascii="Arial Narrow" w:hAnsi="Arial Narrow"/>
          <w:color w:val="000000"/>
          <w:sz w:val="22"/>
          <w:szCs w:val="22"/>
        </w:rPr>
      </w:pPr>
      <w:r w:rsidRPr="00D2275E">
        <w:rPr>
          <w:rFonts w:ascii="Arial Narrow" w:hAnsi="Arial Narrow"/>
          <w:color w:val="000000"/>
          <w:sz w:val="22"/>
          <w:szCs w:val="22"/>
        </w:rPr>
        <w:t>prijať od budúceho kupujúceho do úschovy zálohu a disponovať s ňou podľa podmienok uvedených v tejto Dohode,</w:t>
      </w:r>
    </w:p>
    <w:p w14:paraId="743EEB8B" w14:textId="033AAEDE" w:rsidR="00D2275E" w:rsidRPr="00D2275E" w:rsidRDefault="00D2275E" w:rsidP="00D2275E">
      <w:pPr>
        <w:numPr>
          <w:ilvl w:val="0"/>
          <w:numId w:val="23"/>
        </w:numPr>
        <w:ind w:left="709"/>
        <w:jc w:val="both"/>
        <w:rPr>
          <w:rFonts w:ascii="Arial Narrow" w:hAnsi="Arial Narrow"/>
          <w:color w:val="000000"/>
          <w:sz w:val="22"/>
          <w:szCs w:val="22"/>
        </w:rPr>
      </w:pPr>
      <w:r w:rsidRPr="00D2275E">
        <w:rPr>
          <w:rFonts w:ascii="Arial Narrow" w:hAnsi="Arial Narrow"/>
          <w:color w:val="000000"/>
          <w:sz w:val="22"/>
          <w:szCs w:val="22"/>
        </w:rPr>
        <w:t>zabezpečiť prostredníctvom advokátskej kancelárie návrh kúpnej zmluvy na nehnuteľnosti a návrh na vklad,</w:t>
      </w:r>
    </w:p>
    <w:p w14:paraId="087BFB0A" w14:textId="7D5332EB" w:rsidR="00D2275E" w:rsidRPr="00D2275E" w:rsidRDefault="00D2275E" w:rsidP="00E62BBC">
      <w:pPr>
        <w:numPr>
          <w:ilvl w:val="0"/>
          <w:numId w:val="23"/>
        </w:numPr>
        <w:ind w:left="709"/>
        <w:jc w:val="both"/>
        <w:rPr>
          <w:rFonts w:ascii="Arial Narrow" w:hAnsi="Arial Narrow"/>
          <w:color w:val="000000"/>
          <w:sz w:val="22"/>
          <w:szCs w:val="22"/>
        </w:rPr>
      </w:pPr>
      <w:r w:rsidRPr="00D2275E">
        <w:rPr>
          <w:rFonts w:ascii="Arial Narrow" w:hAnsi="Arial Narrow"/>
          <w:color w:val="000000"/>
          <w:sz w:val="22"/>
          <w:szCs w:val="22"/>
        </w:rPr>
        <w:t>poskytnúť budúcemu kupujúcemu a budúcemu predávajúcemu nevyhnutnú súčinnosť, najmä:</w:t>
      </w:r>
    </w:p>
    <w:p w14:paraId="175A5C31" w14:textId="72A4CAFB" w:rsidR="00E62BBC" w:rsidRPr="00E62BBC" w:rsidRDefault="00E62BBC" w:rsidP="00E62BBC">
      <w:pPr>
        <w:numPr>
          <w:ilvl w:val="2"/>
          <w:numId w:val="23"/>
        </w:numPr>
        <w:ind w:left="1134" w:hanging="283"/>
        <w:jc w:val="both"/>
        <w:rPr>
          <w:rFonts w:ascii="Arial Narrow" w:hAnsi="Arial Narrow"/>
          <w:color w:val="000000"/>
          <w:sz w:val="22"/>
          <w:szCs w:val="22"/>
        </w:rPr>
      </w:pPr>
      <w:r w:rsidRPr="00E62BBC">
        <w:rPr>
          <w:rFonts w:ascii="Arial Narrow" w:hAnsi="Arial Narrow"/>
          <w:color w:val="000000"/>
          <w:sz w:val="22"/>
          <w:szCs w:val="22"/>
        </w:rPr>
        <w:t xml:space="preserve">zabezpečiť kontakt na finančného sprostredkovateľa, príp. poskytnúť </w:t>
      </w:r>
      <w:r w:rsidR="009550AB">
        <w:rPr>
          <w:rFonts w:ascii="Arial Narrow" w:hAnsi="Arial Narrow"/>
          <w:color w:val="000000"/>
          <w:sz w:val="22"/>
          <w:szCs w:val="22"/>
        </w:rPr>
        <w:t xml:space="preserve">mu </w:t>
      </w:r>
      <w:r w:rsidRPr="00E62BBC">
        <w:rPr>
          <w:rFonts w:ascii="Arial Narrow" w:hAnsi="Arial Narrow"/>
          <w:color w:val="000000"/>
          <w:sz w:val="22"/>
          <w:szCs w:val="22"/>
        </w:rPr>
        <w:t>údaje budúceho kupujúceho,</w:t>
      </w:r>
    </w:p>
    <w:p w14:paraId="008F8811" w14:textId="38AAFA41" w:rsidR="00E62BBC" w:rsidRPr="00E62BBC" w:rsidRDefault="00E62BBC" w:rsidP="00E62BBC">
      <w:pPr>
        <w:numPr>
          <w:ilvl w:val="2"/>
          <w:numId w:val="23"/>
        </w:numPr>
        <w:ind w:left="1134" w:hanging="283"/>
        <w:jc w:val="both"/>
        <w:rPr>
          <w:rFonts w:ascii="Arial Narrow" w:hAnsi="Arial Narrow"/>
          <w:color w:val="000000"/>
          <w:sz w:val="22"/>
          <w:szCs w:val="22"/>
        </w:rPr>
      </w:pPr>
      <w:r w:rsidRPr="00E62BBC">
        <w:rPr>
          <w:rFonts w:ascii="Arial Narrow" w:hAnsi="Arial Narrow"/>
          <w:color w:val="000000"/>
          <w:sz w:val="22"/>
          <w:szCs w:val="22"/>
        </w:rPr>
        <w:t xml:space="preserve">zabezpečiť kontakt na znalca, príp. poskytnúť </w:t>
      </w:r>
      <w:r w:rsidR="009550AB">
        <w:rPr>
          <w:rFonts w:ascii="Arial Narrow" w:hAnsi="Arial Narrow"/>
          <w:color w:val="000000"/>
          <w:sz w:val="22"/>
          <w:szCs w:val="22"/>
        </w:rPr>
        <w:t>mu poskytnúť údaje strán</w:t>
      </w:r>
      <w:r w:rsidRPr="00E62BBC">
        <w:rPr>
          <w:rFonts w:ascii="Arial Narrow" w:hAnsi="Arial Narrow"/>
          <w:color w:val="000000"/>
          <w:sz w:val="22"/>
          <w:szCs w:val="22"/>
        </w:rPr>
        <w:t>,</w:t>
      </w:r>
    </w:p>
    <w:p w14:paraId="1D639380" w14:textId="07E722D9" w:rsidR="00E62BBC" w:rsidRPr="00E62BBC" w:rsidRDefault="00E62BBC" w:rsidP="00616BAB">
      <w:pPr>
        <w:numPr>
          <w:ilvl w:val="2"/>
          <w:numId w:val="23"/>
        </w:numPr>
        <w:spacing w:after="60"/>
        <w:ind w:left="1135" w:hanging="284"/>
        <w:jc w:val="both"/>
        <w:rPr>
          <w:rFonts w:ascii="Arial Narrow" w:hAnsi="Arial Narrow"/>
          <w:color w:val="000000"/>
          <w:sz w:val="22"/>
          <w:szCs w:val="22"/>
        </w:rPr>
      </w:pPr>
      <w:r w:rsidRPr="00E62BBC">
        <w:rPr>
          <w:rFonts w:ascii="Arial Narrow" w:hAnsi="Arial Narrow"/>
          <w:color w:val="000000"/>
          <w:sz w:val="22"/>
          <w:szCs w:val="22"/>
        </w:rPr>
        <w:t>poskytnúť banke osobné údaje budúceho predávajúceho a budúceho kupujúceho.</w:t>
      </w:r>
    </w:p>
    <w:p w14:paraId="101E4622" w14:textId="77777777" w:rsidR="00A94B96" w:rsidRPr="00501CF5" w:rsidRDefault="00A94B96" w:rsidP="008F224D">
      <w:pPr>
        <w:numPr>
          <w:ilvl w:val="1"/>
          <w:numId w:val="17"/>
        </w:numPr>
        <w:ind w:left="426" w:hanging="426"/>
        <w:jc w:val="both"/>
        <w:rPr>
          <w:rFonts w:ascii="Arial Narrow" w:hAnsi="Arial Narrow"/>
          <w:color w:val="000000"/>
          <w:sz w:val="22"/>
          <w:szCs w:val="22"/>
        </w:rPr>
      </w:pPr>
      <w:r w:rsidRPr="00501CF5">
        <w:rPr>
          <w:rFonts w:ascii="Arial Narrow" w:hAnsi="Arial Narrow"/>
          <w:sz w:val="22"/>
          <w:szCs w:val="22"/>
        </w:rPr>
        <w:t>Budúci predávajúci sa zaväzuje:</w:t>
      </w:r>
    </w:p>
    <w:p w14:paraId="747540E8" w14:textId="77777777" w:rsidR="008F224D" w:rsidRPr="008F224D" w:rsidRDefault="00A94B96" w:rsidP="00203F88">
      <w:pPr>
        <w:numPr>
          <w:ilvl w:val="2"/>
          <w:numId w:val="3"/>
        </w:numPr>
        <w:tabs>
          <w:tab w:val="clear" w:pos="2849"/>
        </w:tabs>
        <w:ind w:left="709" w:hanging="345"/>
        <w:jc w:val="both"/>
        <w:rPr>
          <w:rFonts w:ascii="Arial Narrow" w:hAnsi="Arial Narrow"/>
          <w:color w:val="000000"/>
          <w:sz w:val="22"/>
          <w:szCs w:val="22"/>
        </w:rPr>
      </w:pPr>
      <w:r w:rsidRPr="008F224D">
        <w:rPr>
          <w:rFonts w:ascii="Arial Narrow" w:hAnsi="Arial Narrow"/>
          <w:sz w:val="22"/>
          <w:szCs w:val="22"/>
        </w:rPr>
        <w:t xml:space="preserve">poskytnúť </w:t>
      </w:r>
      <w:r w:rsidR="008F224D" w:rsidRPr="008F224D">
        <w:rPr>
          <w:rFonts w:ascii="Arial Narrow" w:hAnsi="Arial Narrow"/>
          <w:sz w:val="22"/>
          <w:szCs w:val="22"/>
        </w:rPr>
        <w:t>stranám Dohody</w:t>
      </w:r>
      <w:r w:rsidRPr="008F224D">
        <w:rPr>
          <w:rFonts w:ascii="Arial Narrow" w:hAnsi="Arial Narrow"/>
          <w:sz w:val="22"/>
          <w:szCs w:val="22"/>
        </w:rPr>
        <w:t xml:space="preserve"> všetky </w:t>
      </w:r>
      <w:r w:rsidR="00E54FAF">
        <w:rPr>
          <w:rFonts w:ascii="Arial Narrow" w:hAnsi="Arial Narrow"/>
          <w:sz w:val="22"/>
          <w:szCs w:val="22"/>
        </w:rPr>
        <w:t xml:space="preserve">informácie, </w:t>
      </w:r>
      <w:r w:rsidRPr="008F224D">
        <w:rPr>
          <w:rFonts w:ascii="Arial Narrow" w:hAnsi="Arial Narrow"/>
          <w:sz w:val="22"/>
          <w:szCs w:val="22"/>
        </w:rPr>
        <w:t>podklady</w:t>
      </w:r>
      <w:r w:rsidR="008F224D">
        <w:rPr>
          <w:rFonts w:ascii="Arial Narrow" w:hAnsi="Arial Narrow"/>
          <w:sz w:val="22"/>
          <w:szCs w:val="22"/>
        </w:rPr>
        <w:t>, listiny, dokumenty a potrebnú spoluprácu</w:t>
      </w:r>
      <w:r w:rsidRPr="008F224D">
        <w:rPr>
          <w:rFonts w:ascii="Arial Narrow" w:hAnsi="Arial Narrow"/>
          <w:sz w:val="22"/>
          <w:szCs w:val="22"/>
        </w:rPr>
        <w:t xml:space="preserve"> na zabezpečenie prípravy </w:t>
      </w:r>
      <w:r w:rsidR="008F224D">
        <w:rPr>
          <w:rFonts w:ascii="Arial Narrow" w:hAnsi="Arial Narrow"/>
          <w:sz w:val="22"/>
          <w:szCs w:val="22"/>
        </w:rPr>
        <w:t>a realizácie prevodu</w:t>
      </w:r>
      <w:r w:rsidRPr="008F224D">
        <w:rPr>
          <w:rFonts w:ascii="Arial Narrow" w:hAnsi="Arial Narrow"/>
          <w:sz w:val="22"/>
          <w:szCs w:val="22"/>
        </w:rPr>
        <w:t xml:space="preserve"> </w:t>
      </w:r>
      <w:r w:rsidR="001A37B3" w:rsidRPr="000A424C">
        <w:rPr>
          <w:rFonts w:ascii="Arial Narrow" w:hAnsi="Arial Narrow"/>
          <w:sz w:val="22"/>
          <w:szCs w:val="22"/>
        </w:rPr>
        <w:t>vlastníctva k</w:t>
      </w:r>
      <w:r w:rsidR="004976ED">
        <w:rPr>
          <w:rFonts w:ascii="Arial Narrow" w:hAnsi="Arial Narrow"/>
          <w:sz w:val="22"/>
          <w:szCs w:val="22"/>
        </w:rPr>
        <w:t> </w:t>
      </w:r>
      <w:r w:rsidR="001A37B3" w:rsidRPr="000A424C">
        <w:rPr>
          <w:rFonts w:ascii="Arial Narrow" w:hAnsi="Arial Narrow"/>
          <w:sz w:val="22"/>
          <w:szCs w:val="22"/>
        </w:rPr>
        <w:t>nehnuteľnostiam</w:t>
      </w:r>
      <w:r w:rsidR="004976ED">
        <w:rPr>
          <w:rFonts w:ascii="Arial Narrow" w:hAnsi="Arial Narrow"/>
          <w:sz w:val="22"/>
          <w:szCs w:val="22"/>
        </w:rPr>
        <w:t>,</w:t>
      </w:r>
    </w:p>
    <w:p w14:paraId="5147EF77" w14:textId="77777777" w:rsidR="00A94B96" w:rsidRPr="000A424C" w:rsidRDefault="00A94B96" w:rsidP="00203F88">
      <w:pPr>
        <w:numPr>
          <w:ilvl w:val="2"/>
          <w:numId w:val="3"/>
        </w:numPr>
        <w:tabs>
          <w:tab w:val="clear" w:pos="2849"/>
        </w:tabs>
        <w:ind w:left="709" w:hanging="345"/>
        <w:jc w:val="both"/>
        <w:rPr>
          <w:rFonts w:ascii="Arial Narrow" w:hAnsi="Arial Narrow"/>
          <w:color w:val="000000"/>
          <w:sz w:val="22"/>
          <w:szCs w:val="22"/>
        </w:rPr>
      </w:pPr>
      <w:r w:rsidRPr="000A424C">
        <w:rPr>
          <w:rFonts w:ascii="Arial Narrow" w:hAnsi="Arial Narrow"/>
          <w:sz w:val="22"/>
          <w:szCs w:val="22"/>
        </w:rPr>
        <w:t xml:space="preserve">informovať </w:t>
      </w:r>
      <w:r w:rsidR="008F224D">
        <w:rPr>
          <w:rFonts w:ascii="Arial Narrow" w:hAnsi="Arial Narrow"/>
          <w:sz w:val="22"/>
          <w:szCs w:val="22"/>
        </w:rPr>
        <w:t>strany</w:t>
      </w:r>
      <w:r w:rsidRPr="000A424C">
        <w:rPr>
          <w:rFonts w:ascii="Arial Narrow" w:hAnsi="Arial Narrow"/>
          <w:sz w:val="22"/>
          <w:szCs w:val="22"/>
        </w:rPr>
        <w:t xml:space="preserve"> </w:t>
      </w:r>
      <w:r w:rsidR="008F224D">
        <w:rPr>
          <w:rFonts w:ascii="Arial Narrow" w:hAnsi="Arial Narrow"/>
          <w:sz w:val="22"/>
          <w:szCs w:val="22"/>
        </w:rPr>
        <w:t xml:space="preserve">Dohody </w:t>
      </w:r>
      <w:r w:rsidRPr="000A424C">
        <w:rPr>
          <w:rFonts w:ascii="Arial Narrow" w:hAnsi="Arial Narrow"/>
          <w:sz w:val="22"/>
          <w:szCs w:val="22"/>
        </w:rPr>
        <w:t>o všetkých právnych alebo faktických sk</w:t>
      </w:r>
      <w:r w:rsidR="008F224D">
        <w:rPr>
          <w:rFonts w:ascii="Arial Narrow" w:hAnsi="Arial Narrow"/>
          <w:sz w:val="22"/>
          <w:szCs w:val="22"/>
        </w:rPr>
        <w:t xml:space="preserve">utočnostiach, ktoré by mohli </w:t>
      </w:r>
      <w:r w:rsidRPr="000A424C">
        <w:rPr>
          <w:rFonts w:ascii="Arial Narrow" w:hAnsi="Arial Narrow"/>
          <w:sz w:val="22"/>
          <w:szCs w:val="22"/>
        </w:rPr>
        <w:t xml:space="preserve">ohroziť </w:t>
      </w:r>
      <w:r w:rsidR="00416DC0">
        <w:rPr>
          <w:rFonts w:ascii="Arial Narrow" w:hAnsi="Arial Narrow"/>
          <w:sz w:val="22"/>
          <w:szCs w:val="22"/>
        </w:rPr>
        <w:t xml:space="preserve">či obmedziť </w:t>
      </w:r>
      <w:r w:rsidRPr="000A424C">
        <w:rPr>
          <w:rFonts w:ascii="Arial Narrow" w:hAnsi="Arial Narrow"/>
          <w:sz w:val="22"/>
          <w:szCs w:val="22"/>
        </w:rPr>
        <w:t>vlastnícke alebo užívacie práva k</w:t>
      </w:r>
      <w:r w:rsidR="00133E12">
        <w:rPr>
          <w:rFonts w:ascii="Arial Narrow" w:hAnsi="Arial Narrow"/>
          <w:sz w:val="22"/>
          <w:szCs w:val="22"/>
        </w:rPr>
        <w:t> </w:t>
      </w:r>
      <w:r w:rsidRPr="000A424C">
        <w:rPr>
          <w:rFonts w:ascii="Arial Narrow" w:hAnsi="Arial Narrow"/>
          <w:sz w:val="22"/>
          <w:szCs w:val="22"/>
        </w:rPr>
        <w:t>nehnuteľnosti</w:t>
      </w:r>
      <w:r w:rsidR="005376DB" w:rsidRPr="000A424C">
        <w:rPr>
          <w:rFonts w:ascii="Arial Narrow" w:hAnsi="Arial Narrow"/>
          <w:sz w:val="22"/>
          <w:szCs w:val="22"/>
        </w:rPr>
        <w:t>am</w:t>
      </w:r>
      <w:r w:rsidR="00133E12">
        <w:rPr>
          <w:rFonts w:ascii="Arial Narrow" w:hAnsi="Arial Narrow"/>
          <w:sz w:val="22"/>
          <w:szCs w:val="22"/>
        </w:rPr>
        <w:t xml:space="preserve"> alebo by mohli mať význam pre uzatvorenie kúpnej zmluvy</w:t>
      </w:r>
      <w:r w:rsidRPr="000A424C">
        <w:rPr>
          <w:rFonts w:ascii="Arial Narrow" w:hAnsi="Arial Narrow"/>
          <w:sz w:val="22"/>
          <w:szCs w:val="22"/>
        </w:rPr>
        <w:t xml:space="preserve">, </w:t>
      </w:r>
    </w:p>
    <w:p w14:paraId="4FBA8F1B" w14:textId="77777777" w:rsidR="00A94B96" w:rsidRPr="0050502A" w:rsidRDefault="00A94B96" w:rsidP="00203F88">
      <w:pPr>
        <w:numPr>
          <w:ilvl w:val="2"/>
          <w:numId w:val="3"/>
        </w:numPr>
        <w:tabs>
          <w:tab w:val="clear" w:pos="2849"/>
        </w:tabs>
        <w:ind w:left="709" w:hanging="345"/>
        <w:jc w:val="both"/>
        <w:rPr>
          <w:rFonts w:ascii="Arial Narrow" w:hAnsi="Arial Narrow"/>
          <w:color w:val="000000"/>
          <w:sz w:val="22"/>
          <w:szCs w:val="22"/>
        </w:rPr>
      </w:pPr>
      <w:r w:rsidRPr="000A424C">
        <w:rPr>
          <w:rFonts w:ascii="Arial Narrow" w:hAnsi="Arial Narrow"/>
          <w:color w:val="000000"/>
          <w:sz w:val="22"/>
          <w:szCs w:val="22"/>
        </w:rPr>
        <w:t>umožniť miestnu o</w:t>
      </w:r>
      <w:r w:rsidR="008F224D">
        <w:rPr>
          <w:rFonts w:ascii="Arial Narrow" w:hAnsi="Arial Narrow"/>
          <w:color w:val="000000"/>
          <w:sz w:val="22"/>
          <w:szCs w:val="22"/>
        </w:rPr>
        <w:t>b</w:t>
      </w:r>
      <w:r w:rsidRPr="000A424C">
        <w:rPr>
          <w:rFonts w:ascii="Arial Narrow" w:hAnsi="Arial Narrow"/>
          <w:color w:val="000000"/>
          <w:sz w:val="22"/>
          <w:szCs w:val="22"/>
        </w:rPr>
        <w:t>hliadku nehnuteľnost</w:t>
      </w:r>
      <w:r w:rsidR="005376DB" w:rsidRPr="000A424C">
        <w:rPr>
          <w:rFonts w:ascii="Arial Narrow" w:hAnsi="Arial Narrow"/>
          <w:color w:val="000000"/>
          <w:sz w:val="22"/>
          <w:szCs w:val="22"/>
        </w:rPr>
        <w:t>í</w:t>
      </w:r>
      <w:r w:rsidR="00513AAF" w:rsidRPr="000A424C">
        <w:rPr>
          <w:rFonts w:ascii="Arial Narrow" w:hAnsi="Arial Narrow"/>
          <w:color w:val="000000"/>
          <w:sz w:val="22"/>
          <w:szCs w:val="22"/>
        </w:rPr>
        <w:t xml:space="preserve"> a </w:t>
      </w:r>
      <w:r w:rsidRPr="000A424C">
        <w:rPr>
          <w:rFonts w:ascii="Arial Narrow" w:hAnsi="Arial Narrow"/>
          <w:sz w:val="22"/>
          <w:szCs w:val="22"/>
        </w:rPr>
        <w:t>poskytnúť ďalšiu nevyhnutnú súčinnosť</w:t>
      </w:r>
      <w:r w:rsidR="00384584">
        <w:rPr>
          <w:rFonts w:ascii="Arial Narrow" w:hAnsi="Arial Narrow"/>
          <w:sz w:val="22"/>
          <w:szCs w:val="22"/>
        </w:rPr>
        <w:t>,</w:t>
      </w:r>
    </w:p>
    <w:p w14:paraId="4310E7B5" w14:textId="7F117377" w:rsidR="0050502A" w:rsidRDefault="0050502A" w:rsidP="00203F88">
      <w:pPr>
        <w:numPr>
          <w:ilvl w:val="2"/>
          <w:numId w:val="3"/>
        </w:numPr>
        <w:tabs>
          <w:tab w:val="clear" w:pos="2849"/>
        </w:tabs>
        <w:ind w:left="709" w:hanging="345"/>
        <w:jc w:val="both"/>
        <w:rPr>
          <w:rFonts w:ascii="Arial Narrow" w:hAnsi="Arial Narrow"/>
          <w:color w:val="000000"/>
          <w:sz w:val="22"/>
          <w:szCs w:val="22"/>
        </w:rPr>
      </w:pPr>
      <w:r>
        <w:rPr>
          <w:rFonts w:ascii="Arial Narrow" w:hAnsi="Arial Narrow"/>
          <w:color w:val="000000"/>
          <w:sz w:val="22"/>
          <w:szCs w:val="22"/>
        </w:rPr>
        <w:t>ne</w:t>
      </w:r>
      <w:r w:rsidRPr="000A424C">
        <w:rPr>
          <w:rFonts w:ascii="Arial Narrow" w:hAnsi="Arial Narrow"/>
          <w:color w:val="000000"/>
          <w:sz w:val="22"/>
          <w:szCs w:val="22"/>
        </w:rPr>
        <w:t>prev</w:t>
      </w:r>
      <w:r w:rsidR="000B3282">
        <w:rPr>
          <w:rFonts w:ascii="Arial Narrow" w:hAnsi="Arial Narrow"/>
          <w:color w:val="000000"/>
          <w:sz w:val="22"/>
          <w:szCs w:val="22"/>
        </w:rPr>
        <w:t>iesť</w:t>
      </w:r>
      <w:r w:rsidRPr="000A424C">
        <w:rPr>
          <w:rFonts w:ascii="Arial Narrow" w:hAnsi="Arial Narrow"/>
          <w:color w:val="000000"/>
          <w:sz w:val="22"/>
          <w:szCs w:val="22"/>
        </w:rPr>
        <w:t xml:space="preserve"> vlastnícke právo k nehnuteľnostiam na iné osoby ako budúceho kupujúceho</w:t>
      </w:r>
      <w:r w:rsidR="000B3282">
        <w:rPr>
          <w:rFonts w:ascii="Arial Narrow" w:hAnsi="Arial Narrow"/>
          <w:color w:val="000000"/>
          <w:sz w:val="22"/>
          <w:szCs w:val="22"/>
        </w:rPr>
        <w:t xml:space="preserve"> ani nezaťažiť</w:t>
      </w:r>
      <w:r w:rsidR="00384584">
        <w:rPr>
          <w:rFonts w:ascii="Arial Narrow" w:hAnsi="Arial Narrow"/>
          <w:color w:val="000000"/>
          <w:sz w:val="22"/>
          <w:szCs w:val="22"/>
        </w:rPr>
        <w:t xml:space="preserve"> nehnuteľnosti právom inej osoby </w:t>
      </w:r>
      <w:r w:rsidR="00E3755B">
        <w:rPr>
          <w:rFonts w:ascii="Arial Narrow" w:hAnsi="Arial Narrow"/>
          <w:color w:val="000000"/>
          <w:sz w:val="22"/>
          <w:szCs w:val="22"/>
        </w:rPr>
        <w:t xml:space="preserve">ako </w:t>
      </w:r>
      <w:r w:rsidR="00E3755B" w:rsidRPr="000A424C">
        <w:rPr>
          <w:rFonts w:ascii="Arial Narrow" w:hAnsi="Arial Narrow"/>
          <w:color w:val="000000"/>
          <w:sz w:val="22"/>
          <w:szCs w:val="22"/>
        </w:rPr>
        <w:t>budúceho kupujúceho</w:t>
      </w:r>
      <w:r w:rsidR="00E3755B">
        <w:rPr>
          <w:rFonts w:ascii="Arial Narrow" w:hAnsi="Arial Narrow"/>
          <w:color w:val="000000"/>
          <w:sz w:val="22"/>
          <w:szCs w:val="22"/>
        </w:rPr>
        <w:t xml:space="preserve"> bez jeho súhlasu</w:t>
      </w:r>
      <w:r w:rsidR="00977D0A">
        <w:rPr>
          <w:rFonts w:ascii="Arial Narrow" w:hAnsi="Arial Narrow"/>
          <w:color w:val="000000"/>
          <w:sz w:val="22"/>
          <w:szCs w:val="22"/>
        </w:rPr>
        <w:t xml:space="preserve">, ani </w:t>
      </w:r>
      <w:r w:rsidR="000B3282">
        <w:rPr>
          <w:rFonts w:ascii="Arial Narrow" w:hAnsi="Arial Narrow"/>
          <w:color w:val="000000"/>
          <w:sz w:val="22"/>
          <w:szCs w:val="22"/>
        </w:rPr>
        <w:t xml:space="preserve">nedať </w:t>
      </w:r>
      <w:r w:rsidR="00977D0A">
        <w:rPr>
          <w:rFonts w:ascii="Arial Narrow" w:hAnsi="Arial Narrow"/>
          <w:color w:val="000000"/>
          <w:sz w:val="22"/>
          <w:szCs w:val="22"/>
        </w:rPr>
        <w:t>nehnuteľnosti do užívania tretej osobe</w:t>
      </w:r>
      <w:r w:rsidR="00501CF5">
        <w:rPr>
          <w:rFonts w:ascii="Arial Narrow" w:hAnsi="Arial Narrow"/>
          <w:color w:val="000000"/>
          <w:sz w:val="22"/>
          <w:szCs w:val="22"/>
        </w:rPr>
        <w:t>,</w:t>
      </w:r>
    </w:p>
    <w:p w14:paraId="63B65413" w14:textId="17F51D1D" w:rsidR="009550AB" w:rsidRPr="00501CF5" w:rsidRDefault="009550AB" w:rsidP="009550AB">
      <w:pPr>
        <w:numPr>
          <w:ilvl w:val="2"/>
          <w:numId w:val="3"/>
        </w:numPr>
        <w:tabs>
          <w:tab w:val="clear" w:pos="2849"/>
        </w:tabs>
        <w:ind w:left="709" w:hanging="345"/>
        <w:jc w:val="both"/>
        <w:rPr>
          <w:rFonts w:ascii="Arial Narrow" w:hAnsi="Arial Narrow"/>
          <w:color w:val="000000"/>
          <w:sz w:val="22"/>
          <w:szCs w:val="22"/>
        </w:rPr>
      </w:pPr>
      <w:r w:rsidRPr="00501CF5">
        <w:rPr>
          <w:rFonts w:ascii="Arial Narrow" w:hAnsi="Arial Narrow"/>
          <w:color w:val="000000"/>
          <w:sz w:val="22"/>
          <w:szCs w:val="22"/>
        </w:rPr>
        <w:t>udržiavať nehnuteľnosti v takom stave, aby jeho vyhlásenia v bode 2.1. tejto Dohody ostali pravdivé,</w:t>
      </w:r>
    </w:p>
    <w:p w14:paraId="1B882D23" w14:textId="77777777" w:rsidR="009550AB" w:rsidRPr="00501CF5" w:rsidRDefault="009550AB" w:rsidP="00501CF5">
      <w:pPr>
        <w:numPr>
          <w:ilvl w:val="2"/>
          <w:numId w:val="3"/>
        </w:numPr>
        <w:tabs>
          <w:tab w:val="clear" w:pos="2849"/>
        </w:tabs>
        <w:spacing w:after="60"/>
        <w:ind w:left="709" w:hanging="346"/>
        <w:jc w:val="both"/>
        <w:rPr>
          <w:rFonts w:ascii="Arial Narrow" w:hAnsi="Arial Narrow"/>
          <w:color w:val="000000"/>
          <w:sz w:val="22"/>
          <w:szCs w:val="22"/>
        </w:rPr>
      </w:pPr>
      <w:r w:rsidRPr="00501CF5">
        <w:rPr>
          <w:rFonts w:ascii="Arial Narrow" w:hAnsi="Arial Narrow"/>
          <w:color w:val="000000"/>
          <w:sz w:val="22"/>
          <w:szCs w:val="22"/>
        </w:rPr>
        <w:t>uzatvoriť s budúcim kupujúcim kúpnu zmluvu na nehnuteľnosti v zmysle tejto Dohody.</w:t>
      </w:r>
    </w:p>
    <w:p w14:paraId="7A95EFFB" w14:textId="77777777" w:rsidR="00A94B96" w:rsidRDefault="00A94B96" w:rsidP="0099045D">
      <w:pPr>
        <w:numPr>
          <w:ilvl w:val="1"/>
          <w:numId w:val="17"/>
        </w:numPr>
        <w:ind w:left="426" w:hanging="426"/>
        <w:jc w:val="both"/>
        <w:rPr>
          <w:rFonts w:ascii="Arial Narrow" w:hAnsi="Arial Narrow"/>
          <w:color w:val="000000"/>
          <w:sz w:val="22"/>
          <w:szCs w:val="22"/>
        </w:rPr>
      </w:pPr>
      <w:r w:rsidRPr="000A424C">
        <w:rPr>
          <w:rFonts w:ascii="Arial Narrow" w:hAnsi="Arial Narrow"/>
          <w:sz w:val="22"/>
          <w:szCs w:val="22"/>
        </w:rPr>
        <w:t>Budúci kupujúci sa zaväzuje:</w:t>
      </w:r>
      <w:r w:rsidRPr="000A424C">
        <w:rPr>
          <w:rFonts w:ascii="Arial Narrow" w:hAnsi="Arial Narrow"/>
          <w:color w:val="000000"/>
          <w:sz w:val="22"/>
          <w:szCs w:val="22"/>
        </w:rPr>
        <w:t xml:space="preserve"> </w:t>
      </w:r>
    </w:p>
    <w:p w14:paraId="3E801FC0" w14:textId="77777777" w:rsidR="001A37B3" w:rsidRPr="00670916" w:rsidRDefault="001A37B3" w:rsidP="00682925">
      <w:pPr>
        <w:numPr>
          <w:ilvl w:val="0"/>
          <w:numId w:val="22"/>
        </w:numPr>
        <w:ind w:left="709"/>
        <w:jc w:val="both"/>
        <w:rPr>
          <w:rFonts w:ascii="Arial Narrow" w:hAnsi="Arial Narrow"/>
          <w:color w:val="000000"/>
          <w:sz w:val="22"/>
          <w:szCs w:val="22"/>
        </w:rPr>
      </w:pPr>
      <w:r w:rsidRPr="001A37B3">
        <w:rPr>
          <w:rFonts w:ascii="Arial Narrow" w:hAnsi="Arial Narrow"/>
          <w:sz w:val="22"/>
          <w:szCs w:val="22"/>
        </w:rPr>
        <w:t xml:space="preserve">poskytnúť </w:t>
      </w:r>
      <w:r w:rsidRPr="00670916">
        <w:rPr>
          <w:rFonts w:ascii="Arial Narrow" w:hAnsi="Arial Narrow"/>
          <w:color w:val="000000"/>
          <w:sz w:val="22"/>
          <w:szCs w:val="22"/>
        </w:rPr>
        <w:t xml:space="preserve">stranám Dohody </w:t>
      </w:r>
      <w:r w:rsidR="00682925" w:rsidRPr="00670916">
        <w:rPr>
          <w:rFonts w:ascii="Arial Narrow" w:hAnsi="Arial Narrow"/>
          <w:color w:val="000000"/>
          <w:sz w:val="22"/>
          <w:szCs w:val="22"/>
        </w:rPr>
        <w:t>všetku</w:t>
      </w:r>
      <w:r w:rsidRPr="00670916">
        <w:rPr>
          <w:rFonts w:ascii="Arial Narrow" w:hAnsi="Arial Narrow"/>
          <w:color w:val="000000"/>
          <w:sz w:val="22"/>
          <w:szCs w:val="22"/>
        </w:rPr>
        <w:t xml:space="preserve"> súčinnosť </w:t>
      </w:r>
      <w:r w:rsidR="00682925" w:rsidRPr="00670916">
        <w:rPr>
          <w:rFonts w:ascii="Arial Narrow" w:hAnsi="Arial Narrow"/>
          <w:color w:val="000000"/>
          <w:sz w:val="22"/>
          <w:szCs w:val="22"/>
        </w:rPr>
        <w:t>pri príprave</w:t>
      </w:r>
      <w:r w:rsidRPr="00670916">
        <w:rPr>
          <w:rFonts w:ascii="Arial Narrow" w:hAnsi="Arial Narrow"/>
          <w:color w:val="000000"/>
          <w:sz w:val="22"/>
          <w:szCs w:val="22"/>
        </w:rPr>
        <w:t xml:space="preserve"> a realizáci</w:t>
      </w:r>
      <w:r w:rsidR="00682925" w:rsidRPr="00670916">
        <w:rPr>
          <w:rFonts w:ascii="Arial Narrow" w:hAnsi="Arial Narrow"/>
          <w:color w:val="000000"/>
          <w:sz w:val="22"/>
          <w:szCs w:val="22"/>
        </w:rPr>
        <w:t>i</w:t>
      </w:r>
      <w:r w:rsidRPr="00670916">
        <w:rPr>
          <w:rFonts w:ascii="Arial Narrow" w:hAnsi="Arial Narrow"/>
          <w:color w:val="000000"/>
          <w:sz w:val="22"/>
          <w:szCs w:val="22"/>
        </w:rPr>
        <w:t xml:space="preserve"> prevodu vlastníctva k</w:t>
      </w:r>
      <w:r w:rsidR="00A522D5" w:rsidRPr="00670916">
        <w:rPr>
          <w:rFonts w:ascii="Arial Narrow" w:hAnsi="Arial Narrow"/>
          <w:color w:val="000000"/>
          <w:sz w:val="22"/>
          <w:szCs w:val="22"/>
        </w:rPr>
        <w:t> </w:t>
      </w:r>
      <w:r w:rsidRPr="00670916">
        <w:rPr>
          <w:rFonts w:ascii="Arial Narrow" w:hAnsi="Arial Narrow"/>
          <w:color w:val="000000"/>
          <w:sz w:val="22"/>
          <w:szCs w:val="22"/>
        </w:rPr>
        <w:t>nehnuteľnostiam</w:t>
      </w:r>
      <w:r w:rsidR="00A522D5" w:rsidRPr="00670916">
        <w:rPr>
          <w:rFonts w:ascii="Arial Narrow" w:hAnsi="Arial Narrow"/>
          <w:color w:val="000000"/>
          <w:sz w:val="22"/>
          <w:szCs w:val="22"/>
        </w:rPr>
        <w:t>,</w:t>
      </w:r>
    </w:p>
    <w:p w14:paraId="12872227" w14:textId="23734DD6" w:rsidR="009550AB" w:rsidRPr="00501CF5" w:rsidRDefault="009550AB" w:rsidP="00501CF5">
      <w:pPr>
        <w:numPr>
          <w:ilvl w:val="0"/>
          <w:numId w:val="22"/>
        </w:numPr>
        <w:ind w:left="709"/>
        <w:jc w:val="both"/>
        <w:rPr>
          <w:rFonts w:ascii="Arial Narrow" w:hAnsi="Arial Narrow"/>
          <w:sz w:val="22"/>
          <w:szCs w:val="22"/>
        </w:rPr>
      </w:pPr>
      <w:r w:rsidRPr="00501CF5">
        <w:rPr>
          <w:rFonts w:ascii="Arial Narrow" w:hAnsi="Arial Narrow"/>
          <w:sz w:val="22"/>
          <w:szCs w:val="22"/>
        </w:rPr>
        <w:t xml:space="preserve">budúcemu predávajúcemu a sprostredkovateľovi najmenej 3 pracovné dni pred uplynutím lehoty uvedenej v bode 1.2. tejto Dohody hodnoverným spôsobom preukázať spôsobilosť uhradiť kúpnu cenu (napr. výpisom z bankového účtu, stanoviskom banky, návrhom úverovej zmluvy a pod.), </w:t>
      </w:r>
    </w:p>
    <w:p w14:paraId="36410726" w14:textId="77777777" w:rsidR="009550AB" w:rsidRPr="00501CF5" w:rsidRDefault="009550AB" w:rsidP="00501CF5">
      <w:pPr>
        <w:numPr>
          <w:ilvl w:val="0"/>
          <w:numId w:val="22"/>
        </w:numPr>
        <w:ind w:left="709"/>
        <w:jc w:val="both"/>
        <w:rPr>
          <w:rFonts w:ascii="Arial Narrow" w:hAnsi="Arial Narrow"/>
          <w:sz w:val="22"/>
          <w:szCs w:val="22"/>
        </w:rPr>
      </w:pPr>
      <w:r w:rsidRPr="00501CF5">
        <w:rPr>
          <w:rFonts w:ascii="Arial Narrow" w:hAnsi="Arial Narrow"/>
          <w:sz w:val="22"/>
          <w:szCs w:val="22"/>
        </w:rPr>
        <w:t>uzatvoriť s budúcim predávajúcim kúpnu zmluvu na nehnuteľnosti v zmysle tejto Dohody.</w:t>
      </w:r>
    </w:p>
    <w:p w14:paraId="3FA0AFDA" w14:textId="77777777" w:rsidR="009550AB" w:rsidRPr="00616BAB" w:rsidRDefault="009550AB" w:rsidP="00203F88">
      <w:pPr>
        <w:jc w:val="both"/>
        <w:rPr>
          <w:rFonts w:ascii="Arial Narrow" w:hAnsi="Arial Narrow"/>
          <w:color w:val="000000"/>
          <w:sz w:val="22"/>
          <w:szCs w:val="22"/>
        </w:rPr>
      </w:pPr>
    </w:p>
    <w:p w14:paraId="68A08FE8" w14:textId="25066BA9" w:rsidR="00F61E84" w:rsidRDefault="0049492F" w:rsidP="00616BAB">
      <w:pPr>
        <w:pStyle w:val="Nadpis2"/>
        <w:spacing w:after="120"/>
        <w:rPr>
          <w:rFonts w:ascii="Arial Narrow" w:hAnsi="Arial Narrow"/>
          <w:color w:val="000000"/>
          <w:szCs w:val="22"/>
        </w:rPr>
      </w:pPr>
      <w:r w:rsidRPr="00AC6D49">
        <w:rPr>
          <w:rFonts w:ascii="Arial Narrow" w:hAnsi="Arial Narrow"/>
          <w:color w:val="000000"/>
          <w:szCs w:val="22"/>
        </w:rPr>
        <w:t>III</w:t>
      </w:r>
      <w:r w:rsidR="00F61E84" w:rsidRPr="00AC6D49">
        <w:rPr>
          <w:rFonts w:ascii="Arial Narrow" w:hAnsi="Arial Narrow"/>
          <w:color w:val="000000"/>
          <w:szCs w:val="22"/>
        </w:rPr>
        <w:t xml:space="preserve">. </w:t>
      </w:r>
      <w:r w:rsidR="00294C80" w:rsidRPr="00AC6D49">
        <w:rPr>
          <w:rFonts w:ascii="Arial Narrow" w:hAnsi="Arial Narrow"/>
          <w:color w:val="000000"/>
          <w:szCs w:val="22"/>
        </w:rPr>
        <w:t>N</w:t>
      </w:r>
      <w:r w:rsidR="00F61E84" w:rsidRPr="00AC6D49">
        <w:rPr>
          <w:rFonts w:ascii="Arial Narrow" w:hAnsi="Arial Narrow"/>
          <w:color w:val="000000"/>
          <w:szCs w:val="22"/>
        </w:rPr>
        <w:t>euzavreti</w:t>
      </w:r>
      <w:r w:rsidR="00C1797C" w:rsidRPr="00AC6D49">
        <w:rPr>
          <w:rFonts w:ascii="Arial Narrow" w:hAnsi="Arial Narrow"/>
          <w:color w:val="000000"/>
          <w:szCs w:val="22"/>
        </w:rPr>
        <w:t>e</w:t>
      </w:r>
      <w:r w:rsidR="00F61E84" w:rsidRPr="00AC6D49">
        <w:rPr>
          <w:rFonts w:ascii="Arial Narrow" w:hAnsi="Arial Narrow"/>
          <w:color w:val="000000"/>
          <w:szCs w:val="22"/>
        </w:rPr>
        <w:t xml:space="preserve"> kúpnej zmluvy</w:t>
      </w:r>
      <w:r w:rsidR="00294C80" w:rsidRPr="00AC6D49">
        <w:rPr>
          <w:rFonts w:ascii="Arial Narrow" w:hAnsi="Arial Narrow"/>
          <w:color w:val="000000"/>
          <w:szCs w:val="22"/>
        </w:rPr>
        <w:t>, odstúpenie od Dohody</w:t>
      </w:r>
    </w:p>
    <w:p w14:paraId="72BDA14D" w14:textId="77777777" w:rsidR="00416DC0" w:rsidRPr="00AC6D49" w:rsidRDefault="00416DC0" w:rsidP="00416DC0">
      <w:pPr>
        <w:pStyle w:val="Odsekzoznamu"/>
        <w:numPr>
          <w:ilvl w:val="0"/>
          <w:numId w:val="17"/>
        </w:numPr>
        <w:jc w:val="both"/>
        <w:rPr>
          <w:rFonts w:ascii="Arial Narrow" w:hAnsi="Arial Narrow"/>
          <w:vanish/>
          <w:color w:val="000000"/>
          <w:sz w:val="22"/>
          <w:szCs w:val="22"/>
        </w:rPr>
      </w:pPr>
    </w:p>
    <w:p w14:paraId="41BB748E" w14:textId="77777777" w:rsidR="000B2CB6" w:rsidRPr="000B2CB6" w:rsidRDefault="000B2CB6" w:rsidP="000B2CB6">
      <w:pPr>
        <w:pStyle w:val="Odsekzoznamu"/>
        <w:numPr>
          <w:ilvl w:val="0"/>
          <w:numId w:val="27"/>
        </w:numPr>
        <w:spacing w:after="60"/>
        <w:jc w:val="both"/>
        <w:rPr>
          <w:rFonts w:ascii="Arial Narrow" w:hAnsi="Arial Narrow"/>
          <w:vanish/>
          <w:color w:val="000000"/>
          <w:sz w:val="22"/>
          <w:szCs w:val="22"/>
        </w:rPr>
      </w:pPr>
    </w:p>
    <w:p w14:paraId="159148E2" w14:textId="77777777" w:rsidR="000B2CB6" w:rsidRPr="000B2CB6" w:rsidRDefault="000B2CB6" w:rsidP="000B2CB6">
      <w:pPr>
        <w:pStyle w:val="Odsekzoznamu"/>
        <w:numPr>
          <w:ilvl w:val="0"/>
          <w:numId w:val="27"/>
        </w:numPr>
        <w:spacing w:after="60"/>
        <w:jc w:val="both"/>
        <w:rPr>
          <w:rFonts w:ascii="Arial Narrow" w:hAnsi="Arial Narrow"/>
          <w:vanish/>
          <w:color w:val="000000"/>
          <w:sz w:val="22"/>
          <w:szCs w:val="22"/>
        </w:rPr>
      </w:pPr>
    </w:p>
    <w:p w14:paraId="4EFB06DC" w14:textId="77777777" w:rsidR="000B2CB6" w:rsidRPr="000B2CB6" w:rsidRDefault="000B2CB6" w:rsidP="000B2CB6">
      <w:pPr>
        <w:pStyle w:val="Odsekzoznamu"/>
        <w:numPr>
          <w:ilvl w:val="0"/>
          <w:numId w:val="27"/>
        </w:numPr>
        <w:spacing w:after="60"/>
        <w:jc w:val="both"/>
        <w:rPr>
          <w:rFonts w:ascii="Arial Narrow" w:hAnsi="Arial Narrow"/>
          <w:vanish/>
          <w:color w:val="000000"/>
          <w:sz w:val="22"/>
          <w:szCs w:val="22"/>
        </w:rPr>
      </w:pPr>
    </w:p>
    <w:p w14:paraId="7A2925B1" w14:textId="01A5C173" w:rsidR="009550AB" w:rsidRPr="00D2223E" w:rsidRDefault="009550AB" w:rsidP="000B2CB6">
      <w:pPr>
        <w:numPr>
          <w:ilvl w:val="1"/>
          <w:numId w:val="27"/>
        </w:numPr>
        <w:spacing w:after="60"/>
        <w:jc w:val="both"/>
        <w:rPr>
          <w:rFonts w:ascii="Arial Narrow" w:hAnsi="Arial Narrow"/>
          <w:color w:val="000000"/>
          <w:sz w:val="22"/>
          <w:szCs w:val="22"/>
        </w:rPr>
      </w:pPr>
      <w:r w:rsidRPr="00D2223E">
        <w:rPr>
          <w:rFonts w:ascii="Arial Narrow" w:hAnsi="Arial Narrow"/>
          <w:color w:val="000000"/>
          <w:sz w:val="22"/>
          <w:szCs w:val="22"/>
        </w:rPr>
        <w:t xml:space="preserve">Budúci kupujúci je oprávnený od tejto Dohody odstúpiť v prípade, ak sa ktorékoľvek z vyhlásení budúceho predávajúceho uvedené </w:t>
      </w:r>
      <w:r w:rsidRPr="000B2CB6">
        <w:rPr>
          <w:rFonts w:ascii="Arial Narrow" w:hAnsi="Arial Narrow"/>
          <w:color w:val="000000"/>
          <w:sz w:val="22"/>
          <w:szCs w:val="22"/>
        </w:rPr>
        <w:t>v bode 2.1. tejto</w:t>
      </w:r>
      <w:r w:rsidRPr="00D2223E">
        <w:rPr>
          <w:rFonts w:ascii="Arial Narrow" w:hAnsi="Arial Narrow"/>
          <w:color w:val="000000"/>
          <w:sz w:val="22"/>
          <w:szCs w:val="22"/>
        </w:rPr>
        <w:t xml:space="preserve"> Dohody ukáže ako nepravdivé alebo ak budúci predávajúci poruší niektorú z povinností uvedených v </w:t>
      </w:r>
      <w:r w:rsidRPr="000B2CB6">
        <w:rPr>
          <w:rFonts w:ascii="Arial Narrow" w:hAnsi="Arial Narrow"/>
          <w:color w:val="000000"/>
          <w:sz w:val="22"/>
          <w:szCs w:val="22"/>
        </w:rPr>
        <w:t xml:space="preserve">bode </w:t>
      </w:r>
      <w:r w:rsidR="000B2CB6">
        <w:rPr>
          <w:rFonts w:ascii="Arial Narrow" w:hAnsi="Arial Narrow"/>
          <w:color w:val="000000"/>
          <w:sz w:val="22"/>
          <w:szCs w:val="22"/>
        </w:rPr>
        <w:t>2</w:t>
      </w:r>
      <w:r w:rsidRPr="000B2CB6">
        <w:rPr>
          <w:rFonts w:ascii="Arial Narrow" w:hAnsi="Arial Narrow"/>
          <w:color w:val="000000"/>
          <w:sz w:val="22"/>
          <w:szCs w:val="22"/>
        </w:rPr>
        <w:t>.</w:t>
      </w:r>
      <w:r w:rsidR="000B2CB6">
        <w:rPr>
          <w:rFonts w:ascii="Arial Narrow" w:hAnsi="Arial Narrow"/>
          <w:color w:val="000000"/>
          <w:sz w:val="22"/>
          <w:szCs w:val="22"/>
        </w:rPr>
        <w:t>4</w:t>
      </w:r>
      <w:r w:rsidRPr="000B2CB6">
        <w:rPr>
          <w:rFonts w:ascii="Arial Narrow" w:hAnsi="Arial Narrow"/>
          <w:color w:val="000000"/>
          <w:sz w:val="22"/>
          <w:szCs w:val="22"/>
        </w:rPr>
        <w:t>. tejto</w:t>
      </w:r>
      <w:r w:rsidRPr="00D2223E">
        <w:rPr>
          <w:rFonts w:ascii="Arial Narrow" w:hAnsi="Arial Narrow"/>
          <w:color w:val="000000"/>
          <w:sz w:val="22"/>
          <w:szCs w:val="22"/>
        </w:rPr>
        <w:t xml:space="preserve"> Dohody. </w:t>
      </w:r>
    </w:p>
    <w:p w14:paraId="1797F748" w14:textId="72608528" w:rsidR="009550AB" w:rsidRPr="00D2223E" w:rsidRDefault="009550AB" w:rsidP="009550AB">
      <w:pPr>
        <w:numPr>
          <w:ilvl w:val="1"/>
          <w:numId w:val="27"/>
        </w:numPr>
        <w:spacing w:after="60"/>
        <w:jc w:val="both"/>
        <w:rPr>
          <w:rFonts w:ascii="Arial Narrow" w:hAnsi="Arial Narrow"/>
          <w:color w:val="000000"/>
          <w:sz w:val="22"/>
          <w:szCs w:val="22"/>
        </w:rPr>
      </w:pPr>
      <w:r w:rsidRPr="00D2223E">
        <w:rPr>
          <w:rFonts w:ascii="Arial Narrow" w:hAnsi="Arial Narrow"/>
          <w:color w:val="000000"/>
          <w:sz w:val="22"/>
          <w:szCs w:val="22"/>
        </w:rPr>
        <w:t>Budúci predávajúci má právo od tejto Dohody odstúpiť v prípade, ak budúci kupujúci poruší niektorú z povinností uvedených v </w:t>
      </w:r>
      <w:r w:rsidRPr="000B2CB6">
        <w:rPr>
          <w:rFonts w:ascii="Arial Narrow" w:hAnsi="Arial Narrow"/>
          <w:color w:val="000000"/>
          <w:sz w:val="22"/>
          <w:szCs w:val="22"/>
        </w:rPr>
        <w:t xml:space="preserve">bode </w:t>
      </w:r>
      <w:r w:rsidR="000B2CB6" w:rsidRPr="000B2CB6">
        <w:rPr>
          <w:rFonts w:ascii="Arial Narrow" w:hAnsi="Arial Narrow"/>
          <w:color w:val="000000"/>
          <w:sz w:val="22"/>
          <w:szCs w:val="22"/>
        </w:rPr>
        <w:t>2</w:t>
      </w:r>
      <w:r w:rsidRPr="000B2CB6">
        <w:rPr>
          <w:rFonts w:ascii="Arial Narrow" w:hAnsi="Arial Narrow"/>
          <w:color w:val="000000"/>
          <w:sz w:val="22"/>
          <w:szCs w:val="22"/>
        </w:rPr>
        <w:t>.</w:t>
      </w:r>
      <w:r w:rsidR="000B2CB6" w:rsidRPr="000B2CB6">
        <w:rPr>
          <w:rFonts w:ascii="Arial Narrow" w:hAnsi="Arial Narrow"/>
          <w:color w:val="000000"/>
          <w:sz w:val="22"/>
          <w:szCs w:val="22"/>
        </w:rPr>
        <w:t>5.</w:t>
      </w:r>
      <w:r w:rsidRPr="000B2CB6">
        <w:rPr>
          <w:rFonts w:ascii="Arial Narrow" w:hAnsi="Arial Narrow"/>
          <w:color w:val="000000"/>
          <w:sz w:val="22"/>
          <w:szCs w:val="22"/>
        </w:rPr>
        <w:t xml:space="preserve"> tejto</w:t>
      </w:r>
      <w:r w:rsidRPr="00D2223E">
        <w:rPr>
          <w:rFonts w:ascii="Arial Narrow" w:hAnsi="Arial Narrow"/>
          <w:color w:val="000000"/>
          <w:sz w:val="22"/>
          <w:szCs w:val="22"/>
        </w:rPr>
        <w:t xml:space="preserve"> Dohody. </w:t>
      </w:r>
    </w:p>
    <w:p w14:paraId="3BF641EC" w14:textId="2B0D7239" w:rsidR="009550AB" w:rsidRPr="00D2223E" w:rsidRDefault="009550AB" w:rsidP="009550AB">
      <w:pPr>
        <w:numPr>
          <w:ilvl w:val="1"/>
          <w:numId w:val="27"/>
        </w:numPr>
        <w:spacing w:after="60"/>
        <w:jc w:val="both"/>
        <w:rPr>
          <w:rFonts w:ascii="Arial Narrow" w:hAnsi="Arial Narrow"/>
          <w:color w:val="000000"/>
          <w:sz w:val="22"/>
          <w:szCs w:val="22"/>
        </w:rPr>
      </w:pPr>
      <w:r w:rsidRPr="00D2223E">
        <w:rPr>
          <w:rFonts w:ascii="Arial Narrow" w:hAnsi="Arial Narrow"/>
          <w:color w:val="000000"/>
          <w:sz w:val="22"/>
          <w:szCs w:val="22"/>
        </w:rPr>
        <w:t>Odstúpením Dohoda zaniká, a to ku dňu doručenia oznámenia o odstúpení. Každá zo strán Dohody je povinná v takom prípade vydať všetko, čo podľa zrušenej Dohody dostala. Odstúpením od Dohody nie je dotknutý nárok na úhradu paušálnej náhrady výdavkov, podľa ustanovení tohto článku Dohody. Odstúpenie od tejto Dohody je potrebné doručiť ďalším dvom stranám najneskôr do uplynutia lehoty určenej na podpis kúpnej zmluvy. Od Dohody nie je možné odstúpiť čiastočne alebo len vo vzťahu k niektorej zo strán. Odstúpenie z iných dôvodov ako tých, ktoré sú uvedené v Dohode alebo v zákone je neplatné a neprihliada sa naň.</w:t>
      </w:r>
    </w:p>
    <w:p w14:paraId="714BE07C" w14:textId="088FDC74" w:rsidR="009550AB" w:rsidRPr="00D2223E" w:rsidRDefault="009550AB" w:rsidP="009550AB">
      <w:pPr>
        <w:numPr>
          <w:ilvl w:val="1"/>
          <w:numId w:val="27"/>
        </w:numPr>
        <w:spacing w:after="60"/>
        <w:jc w:val="both"/>
        <w:rPr>
          <w:rFonts w:ascii="Arial Narrow" w:hAnsi="Arial Narrow"/>
          <w:color w:val="000000"/>
          <w:sz w:val="22"/>
          <w:szCs w:val="22"/>
        </w:rPr>
      </w:pPr>
      <w:r w:rsidRPr="00D2223E">
        <w:rPr>
          <w:rFonts w:ascii="Arial Narrow" w:hAnsi="Arial Narrow"/>
          <w:color w:val="000000"/>
          <w:sz w:val="22"/>
          <w:szCs w:val="22"/>
        </w:rPr>
        <w:t>Strany sa dohodli na paušálnom vyčíslení</w:t>
      </w:r>
      <w:r w:rsidRPr="00D2223E">
        <w:rPr>
          <w:rFonts w:ascii="Arial Narrow" w:hAnsi="Arial Narrow"/>
          <w:sz w:val="22"/>
          <w:szCs w:val="22"/>
        </w:rPr>
        <w:t xml:space="preserve"> všetkých nákladov, ktoré vznikajú v súvislosti s prípravou realizácie </w:t>
      </w:r>
      <w:r w:rsidRPr="00D2223E">
        <w:rPr>
          <w:rFonts w:ascii="Arial Narrow" w:hAnsi="Arial Narrow"/>
          <w:color w:val="000000"/>
          <w:sz w:val="22"/>
          <w:szCs w:val="22"/>
        </w:rPr>
        <w:t>prevodu nehnuteľn</w:t>
      </w:r>
      <w:r w:rsidRPr="000B2CB6">
        <w:rPr>
          <w:rFonts w:ascii="Arial Narrow" w:hAnsi="Arial Narrow"/>
          <w:color w:val="000000"/>
          <w:sz w:val="22"/>
          <w:szCs w:val="22"/>
        </w:rPr>
        <w:t xml:space="preserve">ostí </w:t>
      </w:r>
      <w:r w:rsidRPr="000B2CB6">
        <w:rPr>
          <w:rFonts w:ascii="Arial Narrow" w:hAnsi="Arial Narrow"/>
          <w:sz w:val="22"/>
          <w:szCs w:val="22"/>
        </w:rPr>
        <w:t xml:space="preserve">(ďalej </w:t>
      </w:r>
      <w:r w:rsidRPr="000B2CB6">
        <w:rPr>
          <w:rFonts w:ascii="Arial Narrow" w:hAnsi="Arial Narrow"/>
          <w:color w:val="000000"/>
          <w:sz w:val="22"/>
          <w:szCs w:val="22"/>
        </w:rPr>
        <w:t>len „</w:t>
      </w:r>
      <w:r w:rsidRPr="000B2CB6">
        <w:rPr>
          <w:rFonts w:ascii="Arial Narrow" w:hAnsi="Arial Narrow"/>
          <w:i/>
          <w:color w:val="000000"/>
          <w:sz w:val="22"/>
          <w:szCs w:val="22"/>
        </w:rPr>
        <w:t>paušálna náhrada výdavkov</w:t>
      </w:r>
      <w:r w:rsidRPr="000B2CB6">
        <w:rPr>
          <w:rFonts w:ascii="Arial Narrow" w:hAnsi="Arial Narrow"/>
          <w:color w:val="000000"/>
          <w:sz w:val="22"/>
          <w:szCs w:val="22"/>
        </w:rPr>
        <w:t xml:space="preserve">“). Výška paušálnej náhrady výdavkov sa rovná výške zálohy </w:t>
      </w:r>
      <w:r w:rsidR="000B2CB6" w:rsidRPr="000B2CB6">
        <w:rPr>
          <w:rFonts w:ascii="Arial Narrow" w:hAnsi="Arial Narrow"/>
          <w:color w:val="000000"/>
          <w:sz w:val="22"/>
          <w:szCs w:val="22"/>
        </w:rPr>
        <w:t>(</w:t>
      </w:r>
      <w:r w:rsidRPr="000B2CB6">
        <w:rPr>
          <w:rFonts w:ascii="Arial Narrow" w:hAnsi="Arial Narrow"/>
          <w:color w:val="000000"/>
          <w:sz w:val="22"/>
          <w:szCs w:val="22"/>
        </w:rPr>
        <w:t>bod 1.</w:t>
      </w:r>
      <w:r w:rsidR="000B2CB6" w:rsidRPr="000B2CB6">
        <w:rPr>
          <w:rFonts w:ascii="Arial Narrow" w:hAnsi="Arial Narrow"/>
          <w:color w:val="000000"/>
          <w:sz w:val="22"/>
          <w:szCs w:val="22"/>
        </w:rPr>
        <w:t>4</w:t>
      </w:r>
      <w:r w:rsidRPr="000B2CB6">
        <w:rPr>
          <w:rFonts w:ascii="Arial Narrow" w:hAnsi="Arial Narrow"/>
          <w:color w:val="000000"/>
          <w:sz w:val="22"/>
          <w:szCs w:val="22"/>
        </w:rPr>
        <w:t xml:space="preserve">. </w:t>
      </w:r>
      <w:r w:rsidR="000B2CB6">
        <w:rPr>
          <w:rFonts w:ascii="Arial Narrow" w:hAnsi="Arial Narrow"/>
          <w:color w:val="000000"/>
          <w:sz w:val="22"/>
          <w:szCs w:val="22"/>
        </w:rPr>
        <w:t xml:space="preserve">tejto </w:t>
      </w:r>
      <w:r w:rsidRPr="000B2CB6">
        <w:rPr>
          <w:rFonts w:ascii="Arial Narrow" w:hAnsi="Arial Narrow"/>
          <w:color w:val="000000"/>
          <w:sz w:val="22"/>
          <w:szCs w:val="22"/>
        </w:rPr>
        <w:t>Dohody</w:t>
      </w:r>
      <w:r w:rsidR="000B2CB6" w:rsidRPr="000B2CB6">
        <w:rPr>
          <w:rFonts w:ascii="Arial Narrow" w:hAnsi="Arial Narrow"/>
          <w:color w:val="000000"/>
          <w:sz w:val="22"/>
          <w:szCs w:val="22"/>
        </w:rPr>
        <w:t>)</w:t>
      </w:r>
      <w:r w:rsidRPr="000B2CB6">
        <w:rPr>
          <w:rFonts w:ascii="Arial Narrow" w:hAnsi="Arial Narrow"/>
          <w:color w:val="000000"/>
          <w:sz w:val="22"/>
          <w:szCs w:val="22"/>
        </w:rPr>
        <w:t>.</w:t>
      </w:r>
      <w:r w:rsidRPr="00D2223E">
        <w:rPr>
          <w:rFonts w:ascii="Arial Narrow" w:hAnsi="Arial Narrow"/>
          <w:color w:val="000000"/>
          <w:sz w:val="22"/>
          <w:szCs w:val="22"/>
        </w:rPr>
        <w:t xml:space="preserve"> Strany prehlasujú, že výška paušálnej náhrady výdavkov je</w:t>
      </w:r>
      <w:r w:rsidR="00D2223E">
        <w:rPr>
          <w:rFonts w:ascii="Arial Narrow" w:hAnsi="Arial Narrow"/>
          <w:color w:val="000000"/>
          <w:sz w:val="22"/>
          <w:szCs w:val="22"/>
        </w:rPr>
        <w:t xml:space="preserve"> podľa ich názoru</w:t>
      </w:r>
      <w:r w:rsidRPr="00D2223E">
        <w:rPr>
          <w:rFonts w:ascii="Arial Narrow" w:hAnsi="Arial Narrow"/>
          <w:color w:val="000000"/>
          <w:sz w:val="22"/>
          <w:szCs w:val="22"/>
        </w:rPr>
        <w:t xml:space="preserve"> primeraná</w:t>
      </w:r>
      <w:r w:rsidR="00D2223E">
        <w:rPr>
          <w:rFonts w:ascii="Arial Narrow" w:hAnsi="Arial Narrow"/>
          <w:color w:val="000000"/>
          <w:sz w:val="22"/>
          <w:szCs w:val="22"/>
        </w:rPr>
        <w:t>.</w:t>
      </w:r>
      <w:r w:rsidRPr="00D2223E">
        <w:rPr>
          <w:rFonts w:ascii="Arial Narrow" w:hAnsi="Arial Narrow"/>
          <w:color w:val="000000"/>
          <w:sz w:val="22"/>
          <w:szCs w:val="22"/>
        </w:rPr>
        <w:t xml:space="preserve"> </w:t>
      </w:r>
    </w:p>
    <w:p w14:paraId="51D02D45" w14:textId="5B1CB6E5" w:rsidR="009550AB" w:rsidRPr="000B2CB6" w:rsidRDefault="009550AB" w:rsidP="000B2CB6">
      <w:pPr>
        <w:numPr>
          <w:ilvl w:val="1"/>
          <w:numId w:val="27"/>
        </w:numPr>
        <w:jc w:val="both"/>
        <w:rPr>
          <w:rFonts w:ascii="Arial Narrow" w:hAnsi="Arial Narrow"/>
          <w:color w:val="000000"/>
          <w:sz w:val="22"/>
          <w:szCs w:val="22"/>
        </w:rPr>
      </w:pPr>
      <w:r w:rsidRPr="00D2223E">
        <w:rPr>
          <w:rFonts w:ascii="Arial Narrow" w:hAnsi="Arial Narrow"/>
          <w:color w:val="000000"/>
          <w:sz w:val="22"/>
          <w:szCs w:val="22"/>
        </w:rPr>
        <w:lastRenderedPageBreak/>
        <w:t xml:space="preserve">Budúcemu predávajúcemu a sprostredkovateľovi (v pomere 50:50) vzniká voči budúcemu kupujúcemu nárok </w:t>
      </w:r>
      <w:r w:rsidR="00FC76D6">
        <w:rPr>
          <w:rFonts w:ascii="Arial Narrow" w:hAnsi="Arial Narrow"/>
          <w:color w:val="000000"/>
          <w:sz w:val="22"/>
          <w:szCs w:val="22"/>
        </w:rPr>
        <w:t xml:space="preserve">na </w:t>
      </w:r>
      <w:r w:rsidRPr="00D2223E">
        <w:rPr>
          <w:rFonts w:ascii="Arial Narrow" w:hAnsi="Arial Narrow"/>
          <w:color w:val="000000"/>
          <w:sz w:val="22"/>
          <w:szCs w:val="22"/>
        </w:rPr>
        <w:t>paušálnu náhradu výdavkov, ak</w:t>
      </w:r>
      <w:r w:rsidR="000B2CB6">
        <w:rPr>
          <w:rFonts w:ascii="Arial Narrow" w:hAnsi="Arial Narrow"/>
          <w:color w:val="000000"/>
          <w:sz w:val="22"/>
          <w:szCs w:val="22"/>
        </w:rPr>
        <w:t xml:space="preserve"> (i) </w:t>
      </w:r>
      <w:r w:rsidRPr="000B2CB6">
        <w:rPr>
          <w:rFonts w:ascii="Arial Narrow" w:hAnsi="Arial Narrow"/>
          <w:color w:val="000000"/>
          <w:sz w:val="22"/>
          <w:szCs w:val="22"/>
        </w:rPr>
        <w:t xml:space="preserve">budúci kupujúci porušil povinnosť v dojednanej lehote uzavrieť kúpnu zmluvu z akýchkoľvek dôvodov na jeho strane (vrátane, ak mu banka neposkytne hypotekárny úver) alebo </w:t>
      </w:r>
      <w:r w:rsidR="000B2CB6">
        <w:rPr>
          <w:rFonts w:ascii="Arial Narrow" w:hAnsi="Arial Narrow"/>
          <w:color w:val="000000"/>
          <w:sz w:val="22"/>
          <w:szCs w:val="22"/>
        </w:rPr>
        <w:t xml:space="preserve">(ii) </w:t>
      </w:r>
      <w:r w:rsidRPr="000B2CB6">
        <w:rPr>
          <w:rFonts w:ascii="Arial Narrow" w:hAnsi="Arial Narrow"/>
          <w:color w:val="000000"/>
          <w:sz w:val="22"/>
          <w:szCs w:val="22"/>
        </w:rPr>
        <w:t xml:space="preserve">budúci kupujúci porušil niektorú z povinností uvedených v bode </w:t>
      </w:r>
      <w:r w:rsidR="000B2CB6" w:rsidRPr="000B2CB6">
        <w:rPr>
          <w:rFonts w:ascii="Arial Narrow" w:hAnsi="Arial Narrow"/>
          <w:color w:val="000000"/>
          <w:sz w:val="22"/>
          <w:szCs w:val="22"/>
        </w:rPr>
        <w:t xml:space="preserve">2.5. </w:t>
      </w:r>
      <w:r w:rsidRPr="000B2CB6">
        <w:rPr>
          <w:rFonts w:ascii="Arial Narrow" w:hAnsi="Arial Narrow"/>
          <w:color w:val="000000"/>
          <w:sz w:val="22"/>
          <w:szCs w:val="22"/>
        </w:rPr>
        <w:t xml:space="preserve">tejto Dohody a budúci predávajúci od tejto Dohody odstúpil. </w:t>
      </w:r>
    </w:p>
    <w:p w14:paraId="3A65937F" w14:textId="77777777" w:rsidR="009550AB" w:rsidRPr="00D2223E" w:rsidRDefault="009550AB" w:rsidP="009550AB">
      <w:pPr>
        <w:spacing w:after="60"/>
        <w:ind w:left="709"/>
        <w:jc w:val="both"/>
        <w:rPr>
          <w:rFonts w:ascii="Arial Narrow" w:hAnsi="Arial Narrow"/>
          <w:color w:val="000000"/>
          <w:sz w:val="22"/>
          <w:szCs w:val="22"/>
        </w:rPr>
      </w:pPr>
      <w:r w:rsidRPr="00D2223E">
        <w:rPr>
          <w:rFonts w:ascii="Arial Narrow" w:hAnsi="Arial Narrow"/>
          <w:color w:val="000000"/>
          <w:sz w:val="22"/>
          <w:szCs w:val="22"/>
        </w:rPr>
        <w:t xml:space="preserve">Pre tento prípad budúci kupujúci výslovne súhlasí, aby bol vykonaný zápočet nároku budúceho kupujúceho na vrátenie zálohy s nárokom budúceho predávajúceho a sprostredkovateľa na úhradu paušálnej náhrady výdavkov. </w:t>
      </w:r>
    </w:p>
    <w:p w14:paraId="6921EC55" w14:textId="126AB723" w:rsidR="009550AB" w:rsidRPr="000B2CB6" w:rsidRDefault="009550AB" w:rsidP="000B2CB6">
      <w:pPr>
        <w:numPr>
          <w:ilvl w:val="1"/>
          <w:numId w:val="27"/>
        </w:numPr>
        <w:jc w:val="both"/>
        <w:rPr>
          <w:rFonts w:ascii="Arial Narrow" w:hAnsi="Arial Narrow"/>
          <w:color w:val="000000"/>
          <w:sz w:val="22"/>
          <w:szCs w:val="22"/>
        </w:rPr>
      </w:pPr>
      <w:r w:rsidRPr="00D2223E">
        <w:rPr>
          <w:rFonts w:ascii="Arial Narrow" w:hAnsi="Arial Narrow"/>
          <w:color w:val="000000"/>
          <w:sz w:val="22"/>
          <w:szCs w:val="22"/>
        </w:rPr>
        <w:t xml:space="preserve">Budúcemu kupujúcemu a sprostredkovateľovi (v pomere 50:50) vzniká voči budúcemu predávajúcemu nárok </w:t>
      </w:r>
      <w:r w:rsidR="00FC76D6">
        <w:rPr>
          <w:rFonts w:ascii="Arial Narrow" w:hAnsi="Arial Narrow"/>
          <w:color w:val="000000"/>
          <w:sz w:val="22"/>
          <w:szCs w:val="22"/>
        </w:rPr>
        <w:t xml:space="preserve">na </w:t>
      </w:r>
      <w:r w:rsidRPr="00D2223E">
        <w:rPr>
          <w:rFonts w:ascii="Arial Narrow" w:hAnsi="Arial Narrow"/>
          <w:color w:val="000000"/>
          <w:sz w:val="22"/>
          <w:szCs w:val="22"/>
        </w:rPr>
        <w:t>paušálnu náhradu výdavkov, ak</w:t>
      </w:r>
      <w:r w:rsidR="000B2CB6">
        <w:rPr>
          <w:rFonts w:ascii="Arial Narrow" w:hAnsi="Arial Narrow"/>
          <w:color w:val="000000"/>
          <w:sz w:val="22"/>
          <w:szCs w:val="22"/>
        </w:rPr>
        <w:t xml:space="preserve"> (i) </w:t>
      </w:r>
      <w:r w:rsidRPr="000B2CB6">
        <w:rPr>
          <w:rFonts w:ascii="Arial Narrow" w:hAnsi="Arial Narrow"/>
          <w:color w:val="000000"/>
          <w:sz w:val="22"/>
          <w:szCs w:val="22"/>
        </w:rPr>
        <w:t xml:space="preserve">budúci predávajúci porušil povinnosť v dojednanej lehote uzavrieť kúpnu zmluvu z akéhokoľvek dôvodu na jeho strane alebo </w:t>
      </w:r>
      <w:r w:rsidR="000B2CB6">
        <w:rPr>
          <w:rFonts w:ascii="Arial Narrow" w:hAnsi="Arial Narrow"/>
          <w:color w:val="000000"/>
          <w:sz w:val="22"/>
          <w:szCs w:val="22"/>
        </w:rPr>
        <w:t xml:space="preserve">(ii) </w:t>
      </w:r>
      <w:r w:rsidRPr="000B2CB6">
        <w:rPr>
          <w:rFonts w:ascii="Arial Narrow" w:hAnsi="Arial Narrow"/>
          <w:color w:val="000000"/>
          <w:sz w:val="22"/>
          <w:szCs w:val="22"/>
        </w:rPr>
        <w:t>budúci predávajúci porušil niektorú z povinností uvedených v bode 2.</w:t>
      </w:r>
      <w:r w:rsidR="000B2CB6" w:rsidRPr="000B2CB6">
        <w:rPr>
          <w:rFonts w:ascii="Arial Narrow" w:hAnsi="Arial Narrow"/>
          <w:color w:val="000000"/>
          <w:sz w:val="22"/>
          <w:szCs w:val="22"/>
        </w:rPr>
        <w:t>4.</w:t>
      </w:r>
      <w:r w:rsidRPr="000B2CB6">
        <w:rPr>
          <w:rFonts w:ascii="Arial Narrow" w:hAnsi="Arial Narrow"/>
          <w:color w:val="000000"/>
          <w:sz w:val="22"/>
          <w:szCs w:val="22"/>
        </w:rPr>
        <w:t xml:space="preserve"> tejto Dohody a budúci kupujúci od tejto Dohody odstúpil. </w:t>
      </w:r>
    </w:p>
    <w:p w14:paraId="557474E2" w14:textId="5F945089" w:rsidR="009550AB" w:rsidRPr="00D2223E" w:rsidRDefault="009550AB" w:rsidP="009550AB">
      <w:pPr>
        <w:spacing w:after="60"/>
        <w:ind w:left="709"/>
        <w:jc w:val="both"/>
        <w:rPr>
          <w:rFonts w:ascii="Arial Narrow" w:hAnsi="Arial Narrow"/>
          <w:color w:val="000000"/>
          <w:sz w:val="22"/>
          <w:szCs w:val="22"/>
        </w:rPr>
      </w:pPr>
      <w:r w:rsidRPr="00D2223E">
        <w:rPr>
          <w:rFonts w:ascii="Arial Narrow" w:hAnsi="Arial Narrow"/>
          <w:color w:val="000000"/>
          <w:sz w:val="22"/>
          <w:szCs w:val="22"/>
        </w:rPr>
        <w:t>Pre tento prípad sa strany dohodli, že sprostredkovateľ najneskôr v lehote do troch dní od uplynutia lehoty</w:t>
      </w:r>
      <w:r w:rsidR="000B2CB6">
        <w:rPr>
          <w:rFonts w:ascii="Arial Narrow" w:hAnsi="Arial Narrow"/>
          <w:color w:val="000000"/>
          <w:sz w:val="22"/>
          <w:szCs w:val="22"/>
        </w:rPr>
        <w:t xml:space="preserve"> v bode 1.2. Dohody </w:t>
      </w:r>
      <w:r w:rsidRPr="00D2223E">
        <w:rPr>
          <w:rFonts w:ascii="Arial Narrow" w:hAnsi="Arial Narrow"/>
          <w:color w:val="000000"/>
          <w:sz w:val="22"/>
          <w:szCs w:val="22"/>
        </w:rPr>
        <w:t xml:space="preserve">vráti budúcemu kupujúcemu zálohu v plnej výške, na čo ho budúci predávajúci týmto vopred poveruje.  </w:t>
      </w:r>
    </w:p>
    <w:p w14:paraId="412298D4" w14:textId="421DBD03" w:rsidR="009550AB" w:rsidRPr="00616BAB" w:rsidRDefault="009550AB" w:rsidP="009550AB">
      <w:pPr>
        <w:numPr>
          <w:ilvl w:val="1"/>
          <w:numId w:val="27"/>
        </w:numPr>
        <w:spacing w:after="60"/>
        <w:jc w:val="both"/>
        <w:rPr>
          <w:rFonts w:ascii="Arial Narrow" w:hAnsi="Arial Narrow"/>
          <w:sz w:val="22"/>
          <w:szCs w:val="22"/>
          <w:lang w:eastAsia="cs-CZ"/>
        </w:rPr>
      </w:pPr>
      <w:r w:rsidRPr="00616BAB">
        <w:rPr>
          <w:rFonts w:ascii="Arial Narrow" w:hAnsi="Arial Narrow"/>
          <w:color w:val="000000"/>
          <w:sz w:val="22"/>
          <w:szCs w:val="22"/>
        </w:rPr>
        <w:t>Budúci predávajúci súhlasí s tým, aby v prípade, ak dôjde k uzavretiu kúpnej zmluvy na nehnuteľnosti,</w:t>
      </w:r>
      <w:r w:rsidRPr="00616BAB">
        <w:rPr>
          <w:rFonts w:ascii="Arial Narrow" w:hAnsi="Arial Narrow"/>
          <w:sz w:val="22"/>
          <w:szCs w:val="22"/>
        </w:rPr>
        <w:t xml:space="preserve"> bol jeho nárok na vydanie prvej časti kúpnej ceny z úschovy vzájomne započítaný s nárokom sprostredkovateľa na úhradu sprostredkovateľskej odmeny za sprostredkovanie uzavretia kúpnej zmluvy. </w:t>
      </w:r>
    </w:p>
    <w:p w14:paraId="2F696A8B" w14:textId="77777777" w:rsidR="009550AB" w:rsidRPr="00616BAB" w:rsidRDefault="009550AB" w:rsidP="009550AB">
      <w:pPr>
        <w:rPr>
          <w:rFonts w:ascii="Arial Narrow" w:hAnsi="Arial Narrow"/>
          <w:sz w:val="22"/>
          <w:szCs w:val="22"/>
          <w:lang w:eastAsia="cs-CZ"/>
        </w:rPr>
      </w:pPr>
    </w:p>
    <w:p w14:paraId="2C4D20D5" w14:textId="77777777" w:rsidR="00761DF1" w:rsidRPr="00670916" w:rsidRDefault="008F057C" w:rsidP="004B1A88">
      <w:pPr>
        <w:pStyle w:val="Nadpis2"/>
        <w:spacing w:after="60"/>
        <w:rPr>
          <w:rFonts w:ascii="Arial Narrow" w:hAnsi="Arial Narrow"/>
          <w:color w:val="000000"/>
          <w:szCs w:val="22"/>
        </w:rPr>
      </w:pPr>
      <w:r w:rsidRPr="00670916">
        <w:rPr>
          <w:rFonts w:ascii="Arial Narrow" w:hAnsi="Arial Narrow"/>
          <w:color w:val="000000"/>
          <w:szCs w:val="22"/>
        </w:rPr>
        <w:t>I</w:t>
      </w:r>
      <w:r w:rsidR="00761DF1" w:rsidRPr="00670916">
        <w:rPr>
          <w:rFonts w:ascii="Arial Narrow" w:hAnsi="Arial Narrow"/>
          <w:color w:val="000000"/>
          <w:szCs w:val="22"/>
        </w:rPr>
        <w:t>V.</w:t>
      </w:r>
      <w:r w:rsidRPr="00670916">
        <w:rPr>
          <w:rFonts w:ascii="Arial Narrow" w:hAnsi="Arial Narrow"/>
          <w:color w:val="000000"/>
          <w:szCs w:val="22"/>
        </w:rPr>
        <w:t xml:space="preserve"> Z</w:t>
      </w:r>
      <w:r w:rsidR="00761DF1" w:rsidRPr="00670916">
        <w:rPr>
          <w:rFonts w:ascii="Arial Narrow" w:hAnsi="Arial Narrow"/>
          <w:color w:val="000000"/>
          <w:szCs w:val="22"/>
        </w:rPr>
        <w:t xml:space="preserve">áverečné ustanovenia </w:t>
      </w:r>
    </w:p>
    <w:p w14:paraId="25F1672B" w14:textId="77777777" w:rsidR="008F057C" w:rsidRPr="00670916" w:rsidRDefault="008F057C" w:rsidP="008F057C">
      <w:pPr>
        <w:pStyle w:val="Odsekzoznamu"/>
        <w:numPr>
          <w:ilvl w:val="0"/>
          <w:numId w:val="17"/>
        </w:numPr>
        <w:jc w:val="both"/>
        <w:rPr>
          <w:rFonts w:ascii="Arial Narrow" w:hAnsi="Arial Narrow"/>
          <w:vanish/>
          <w:color w:val="000000"/>
          <w:sz w:val="22"/>
          <w:szCs w:val="22"/>
        </w:rPr>
      </w:pPr>
    </w:p>
    <w:p w14:paraId="390FA3A7" w14:textId="08E27C07" w:rsidR="00761DF1" w:rsidRPr="00670916" w:rsidRDefault="00761DF1" w:rsidP="00616BAB">
      <w:pPr>
        <w:numPr>
          <w:ilvl w:val="1"/>
          <w:numId w:val="17"/>
        </w:numPr>
        <w:spacing w:after="60"/>
        <w:ind w:left="748" w:hanging="748"/>
        <w:jc w:val="both"/>
        <w:rPr>
          <w:rFonts w:ascii="Arial Narrow" w:hAnsi="Arial Narrow"/>
          <w:color w:val="000000"/>
          <w:sz w:val="22"/>
          <w:szCs w:val="22"/>
        </w:rPr>
      </w:pPr>
      <w:r w:rsidRPr="00670916">
        <w:rPr>
          <w:rFonts w:ascii="Arial Narrow" w:hAnsi="Arial Narrow"/>
          <w:color w:val="000000"/>
          <w:sz w:val="22"/>
          <w:szCs w:val="22"/>
        </w:rPr>
        <w:t xml:space="preserve">Táto </w:t>
      </w:r>
      <w:r w:rsidR="00C51976" w:rsidRPr="004B1A88">
        <w:rPr>
          <w:rFonts w:ascii="Arial Narrow" w:hAnsi="Arial Narrow"/>
          <w:color w:val="000000"/>
          <w:sz w:val="22"/>
          <w:szCs w:val="22"/>
        </w:rPr>
        <w:t>D</w:t>
      </w:r>
      <w:r w:rsidRPr="004B1A88">
        <w:rPr>
          <w:rFonts w:ascii="Arial Narrow" w:hAnsi="Arial Narrow"/>
          <w:color w:val="000000"/>
          <w:sz w:val="22"/>
          <w:szCs w:val="22"/>
        </w:rPr>
        <w:t xml:space="preserve">ohoda nadobúda platnosť dňom podpisu všetkými </w:t>
      </w:r>
      <w:r w:rsidR="00794900" w:rsidRPr="004B1A88">
        <w:rPr>
          <w:rFonts w:ascii="Arial Narrow" w:hAnsi="Arial Narrow"/>
          <w:color w:val="000000"/>
          <w:sz w:val="22"/>
          <w:szCs w:val="22"/>
        </w:rPr>
        <w:t xml:space="preserve">jej </w:t>
      </w:r>
      <w:r w:rsidR="00C51976" w:rsidRPr="004B1A88">
        <w:rPr>
          <w:rFonts w:ascii="Arial Narrow" w:hAnsi="Arial Narrow"/>
          <w:color w:val="000000"/>
          <w:sz w:val="22"/>
          <w:szCs w:val="22"/>
        </w:rPr>
        <w:t>s</w:t>
      </w:r>
      <w:r w:rsidRPr="004B1A88">
        <w:rPr>
          <w:rFonts w:ascii="Arial Narrow" w:hAnsi="Arial Narrow"/>
          <w:color w:val="000000"/>
          <w:sz w:val="22"/>
          <w:szCs w:val="22"/>
        </w:rPr>
        <w:t>tranami</w:t>
      </w:r>
      <w:r w:rsidR="00AC55A3" w:rsidRPr="004B1A88">
        <w:rPr>
          <w:rFonts w:ascii="Arial Narrow" w:hAnsi="Arial Narrow"/>
          <w:color w:val="000000"/>
          <w:sz w:val="22"/>
          <w:szCs w:val="22"/>
        </w:rPr>
        <w:t xml:space="preserve"> a účinnosť dňom úplnej </w:t>
      </w:r>
      <w:r w:rsidR="00334A28" w:rsidRPr="004B1A88">
        <w:rPr>
          <w:rFonts w:ascii="Arial Narrow" w:hAnsi="Arial Narrow"/>
          <w:color w:val="000000"/>
          <w:sz w:val="22"/>
          <w:szCs w:val="22"/>
        </w:rPr>
        <w:t>úhrad</w:t>
      </w:r>
      <w:r w:rsidR="00AC55A3" w:rsidRPr="004B1A88">
        <w:rPr>
          <w:rFonts w:ascii="Arial Narrow" w:hAnsi="Arial Narrow"/>
          <w:color w:val="000000"/>
          <w:sz w:val="22"/>
          <w:szCs w:val="22"/>
        </w:rPr>
        <w:t>y</w:t>
      </w:r>
      <w:r w:rsidR="00334A28" w:rsidRPr="004B1A88">
        <w:rPr>
          <w:rFonts w:ascii="Arial Narrow" w:hAnsi="Arial Narrow"/>
          <w:color w:val="000000"/>
          <w:sz w:val="22"/>
          <w:szCs w:val="22"/>
        </w:rPr>
        <w:t xml:space="preserve"> prvej časti kúpnej ceny</w:t>
      </w:r>
      <w:r w:rsidR="004B1A88" w:rsidRPr="004B1A88">
        <w:rPr>
          <w:rFonts w:ascii="Arial Narrow" w:hAnsi="Arial Narrow"/>
          <w:color w:val="000000"/>
          <w:sz w:val="22"/>
          <w:szCs w:val="22"/>
        </w:rPr>
        <w:t xml:space="preserve"> (zálohy)</w:t>
      </w:r>
      <w:r w:rsidR="00334A28" w:rsidRPr="004B1A88">
        <w:rPr>
          <w:rFonts w:ascii="Arial Narrow" w:hAnsi="Arial Narrow"/>
          <w:color w:val="000000"/>
          <w:sz w:val="22"/>
          <w:szCs w:val="22"/>
        </w:rPr>
        <w:t xml:space="preserve"> podľa podmienok určených v bode 1.4. t</w:t>
      </w:r>
      <w:r w:rsidR="00AC55A3" w:rsidRPr="004B1A88">
        <w:rPr>
          <w:rFonts w:ascii="Arial Narrow" w:hAnsi="Arial Narrow"/>
          <w:color w:val="000000"/>
          <w:sz w:val="22"/>
          <w:szCs w:val="22"/>
        </w:rPr>
        <w:t>ej</w:t>
      </w:r>
      <w:r w:rsidR="00334A28" w:rsidRPr="004B1A88">
        <w:rPr>
          <w:rFonts w:ascii="Arial Narrow" w:hAnsi="Arial Narrow"/>
          <w:color w:val="000000"/>
          <w:sz w:val="22"/>
          <w:szCs w:val="22"/>
        </w:rPr>
        <w:t>to Dohod</w:t>
      </w:r>
      <w:r w:rsidR="00AC55A3" w:rsidRPr="004B1A88">
        <w:rPr>
          <w:rFonts w:ascii="Arial Narrow" w:hAnsi="Arial Narrow"/>
          <w:color w:val="000000"/>
          <w:sz w:val="22"/>
          <w:szCs w:val="22"/>
        </w:rPr>
        <w:t>y</w:t>
      </w:r>
      <w:r w:rsidR="00334A28" w:rsidRPr="004B1A88">
        <w:rPr>
          <w:rFonts w:ascii="Arial Narrow" w:hAnsi="Arial Narrow"/>
          <w:color w:val="000000"/>
          <w:sz w:val="22"/>
          <w:szCs w:val="22"/>
        </w:rPr>
        <w:t>.</w:t>
      </w:r>
    </w:p>
    <w:p w14:paraId="335035BA" w14:textId="5BC2AF79" w:rsidR="00616BAB" w:rsidRPr="00616BAB" w:rsidRDefault="00616BAB" w:rsidP="00616BAB">
      <w:pPr>
        <w:numPr>
          <w:ilvl w:val="1"/>
          <w:numId w:val="17"/>
        </w:numPr>
        <w:spacing w:after="60"/>
        <w:ind w:left="748" w:hanging="748"/>
        <w:jc w:val="both"/>
        <w:rPr>
          <w:rFonts w:ascii="Arial Narrow" w:hAnsi="Arial Narrow"/>
          <w:color w:val="000000"/>
          <w:sz w:val="22"/>
          <w:szCs w:val="22"/>
        </w:rPr>
      </w:pPr>
      <w:r w:rsidRPr="00616BAB">
        <w:rPr>
          <w:rFonts w:ascii="Arial Narrow" w:hAnsi="Arial Narrow"/>
          <w:color w:val="000000"/>
          <w:sz w:val="22"/>
          <w:szCs w:val="22"/>
        </w:rPr>
        <w:t>Písomnosti v listinnej forme sa považujú za doručené dňom ich prevzatia stranou tejto Dohody (príjemcom)</w:t>
      </w:r>
      <w:r>
        <w:rPr>
          <w:rFonts w:ascii="Arial Narrow" w:hAnsi="Arial Narrow"/>
          <w:color w:val="000000"/>
          <w:sz w:val="22"/>
          <w:szCs w:val="22"/>
        </w:rPr>
        <w:t>,</w:t>
      </w:r>
      <w:r w:rsidRPr="00616BAB">
        <w:rPr>
          <w:rFonts w:ascii="Arial Narrow" w:hAnsi="Arial Narrow"/>
          <w:color w:val="000000"/>
          <w:sz w:val="22"/>
          <w:szCs w:val="22"/>
        </w:rPr>
        <w:t xml:space="preserve"> dňom odmietnutia prevzatia písomnosti alebo dňom vrátenia zásielky odosielateľovi z dôvodu jej neprevzatia. Písomnosti sa doručujú na adresy strán uvedené v záhlaví tejto Dohody. Doručovanie je možné aj elektronickou poštou (e-mail), správy doručované elektronickou poštou sa považujú za doručené v deň nasledujúci po dni odoslania elektronickej správy.</w:t>
      </w:r>
    </w:p>
    <w:p w14:paraId="0DE01AF8" w14:textId="77777777" w:rsidR="00761DF1" w:rsidRPr="000A424C" w:rsidRDefault="00761DF1" w:rsidP="00616BAB">
      <w:pPr>
        <w:numPr>
          <w:ilvl w:val="1"/>
          <w:numId w:val="17"/>
        </w:numPr>
        <w:spacing w:after="60"/>
        <w:ind w:left="748" w:hanging="748"/>
        <w:jc w:val="both"/>
        <w:rPr>
          <w:rFonts w:ascii="Arial Narrow" w:hAnsi="Arial Narrow"/>
          <w:sz w:val="22"/>
          <w:szCs w:val="22"/>
        </w:rPr>
      </w:pPr>
      <w:r w:rsidRPr="000A424C">
        <w:rPr>
          <w:rFonts w:ascii="Arial Narrow" w:hAnsi="Arial Narrow"/>
          <w:sz w:val="22"/>
          <w:szCs w:val="22"/>
        </w:rPr>
        <w:t xml:space="preserve">Právne vzťahy, ktoré neboli osobitne upravené touto </w:t>
      </w:r>
      <w:r w:rsidR="006063CC" w:rsidRPr="000A424C">
        <w:rPr>
          <w:rFonts w:ascii="Arial Narrow" w:hAnsi="Arial Narrow"/>
          <w:sz w:val="22"/>
          <w:szCs w:val="22"/>
        </w:rPr>
        <w:t>D</w:t>
      </w:r>
      <w:r w:rsidRPr="000A424C">
        <w:rPr>
          <w:rFonts w:ascii="Arial Narrow" w:hAnsi="Arial Narrow"/>
          <w:sz w:val="22"/>
          <w:szCs w:val="22"/>
        </w:rPr>
        <w:t>ohodou</w:t>
      </w:r>
      <w:r w:rsidR="008E610B" w:rsidRPr="000A424C">
        <w:rPr>
          <w:rFonts w:ascii="Arial Narrow" w:hAnsi="Arial Narrow"/>
          <w:sz w:val="22"/>
          <w:szCs w:val="22"/>
        </w:rPr>
        <w:t>,</w:t>
      </w:r>
      <w:r w:rsidRPr="000A424C">
        <w:rPr>
          <w:rFonts w:ascii="Arial Narrow" w:hAnsi="Arial Narrow"/>
          <w:sz w:val="22"/>
          <w:szCs w:val="22"/>
        </w:rPr>
        <w:t xml:space="preserve"> sa spravujú príslušnými ustan</w:t>
      </w:r>
      <w:r w:rsidR="008E610B" w:rsidRPr="000A424C">
        <w:rPr>
          <w:rFonts w:ascii="Arial Narrow" w:hAnsi="Arial Narrow"/>
          <w:sz w:val="22"/>
          <w:szCs w:val="22"/>
        </w:rPr>
        <w:t>oveniami Občianskeho zákonníka,</w:t>
      </w:r>
      <w:r w:rsidRPr="000A424C">
        <w:rPr>
          <w:rFonts w:ascii="Arial Narrow" w:hAnsi="Arial Narrow"/>
          <w:sz w:val="22"/>
          <w:szCs w:val="22"/>
        </w:rPr>
        <w:t xml:space="preserve"> príp. inými všeobecne záväznými právnymi predpismi. </w:t>
      </w:r>
      <w:r w:rsidR="00936951" w:rsidRPr="000A424C">
        <w:rPr>
          <w:rFonts w:ascii="Arial Narrow" w:hAnsi="Arial Narrow"/>
          <w:sz w:val="22"/>
          <w:szCs w:val="22"/>
        </w:rPr>
        <w:t>Ak je v záhlaví tejto Dohody na strane budúceho predávajúceho alebo budúceho kupujúceho uvedených viacero účastníkov, vzťahujú sa práva a povinnosti z tejto Dohody na všetkých z</w:t>
      </w:r>
      <w:r w:rsidR="004B1669" w:rsidRPr="000A424C">
        <w:rPr>
          <w:rFonts w:ascii="Arial Narrow" w:hAnsi="Arial Narrow"/>
          <w:sz w:val="22"/>
          <w:szCs w:val="22"/>
        </w:rPr>
        <w:t> </w:t>
      </w:r>
      <w:r w:rsidR="00936951" w:rsidRPr="000A424C">
        <w:rPr>
          <w:rFonts w:ascii="Arial Narrow" w:hAnsi="Arial Narrow"/>
          <w:sz w:val="22"/>
          <w:szCs w:val="22"/>
        </w:rPr>
        <w:t>nich</w:t>
      </w:r>
      <w:r w:rsidR="004B1669" w:rsidRPr="000A424C">
        <w:rPr>
          <w:rFonts w:ascii="Arial Narrow" w:hAnsi="Arial Narrow"/>
          <w:sz w:val="22"/>
          <w:szCs w:val="22"/>
        </w:rPr>
        <w:t>, hoci sa v texte Dohody uv</w:t>
      </w:r>
      <w:r w:rsidR="006E0FFC" w:rsidRPr="000A424C">
        <w:rPr>
          <w:rFonts w:ascii="Arial Narrow" w:hAnsi="Arial Narrow"/>
          <w:sz w:val="22"/>
          <w:szCs w:val="22"/>
        </w:rPr>
        <w:t xml:space="preserve">ádza vždy </w:t>
      </w:r>
      <w:r w:rsidR="004B1669" w:rsidRPr="000A424C">
        <w:rPr>
          <w:rFonts w:ascii="Arial Narrow" w:hAnsi="Arial Narrow"/>
          <w:sz w:val="22"/>
          <w:szCs w:val="22"/>
        </w:rPr>
        <w:t>jednotné čísl</w:t>
      </w:r>
      <w:r w:rsidR="006E0FFC" w:rsidRPr="000A424C">
        <w:rPr>
          <w:rFonts w:ascii="Arial Narrow" w:hAnsi="Arial Narrow"/>
          <w:sz w:val="22"/>
          <w:szCs w:val="22"/>
        </w:rPr>
        <w:t>o</w:t>
      </w:r>
      <w:r w:rsidR="004B1669" w:rsidRPr="000A424C">
        <w:rPr>
          <w:rFonts w:ascii="Arial Narrow" w:hAnsi="Arial Narrow"/>
          <w:sz w:val="22"/>
          <w:szCs w:val="22"/>
        </w:rPr>
        <w:t xml:space="preserve"> gramatického tvaru. </w:t>
      </w:r>
    </w:p>
    <w:p w14:paraId="69775902" w14:textId="77777777" w:rsidR="00761DF1" w:rsidRDefault="00920C51" w:rsidP="00616BAB">
      <w:pPr>
        <w:numPr>
          <w:ilvl w:val="1"/>
          <w:numId w:val="17"/>
        </w:numPr>
        <w:spacing w:after="60"/>
        <w:ind w:left="748" w:hanging="748"/>
        <w:jc w:val="both"/>
        <w:rPr>
          <w:rFonts w:ascii="Arial Narrow" w:hAnsi="Arial Narrow"/>
          <w:sz w:val="22"/>
          <w:szCs w:val="22"/>
        </w:rPr>
      </w:pPr>
      <w:r w:rsidRPr="000A424C">
        <w:rPr>
          <w:rFonts w:ascii="Arial Narrow" w:hAnsi="Arial Narrow"/>
          <w:sz w:val="22"/>
          <w:szCs w:val="22"/>
        </w:rPr>
        <w:t>S</w:t>
      </w:r>
      <w:r w:rsidR="00761DF1" w:rsidRPr="000A424C">
        <w:rPr>
          <w:rFonts w:ascii="Arial Narrow" w:hAnsi="Arial Narrow"/>
          <w:sz w:val="22"/>
          <w:szCs w:val="22"/>
        </w:rPr>
        <w:t xml:space="preserve">trany prehlasujú, že si </w:t>
      </w:r>
      <w:r w:rsidRPr="000A424C">
        <w:rPr>
          <w:rFonts w:ascii="Arial Narrow" w:hAnsi="Arial Narrow"/>
          <w:sz w:val="22"/>
          <w:szCs w:val="22"/>
        </w:rPr>
        <w:t>Dohodu</w:t>
      </w:r>
      <w:r w:rsidR="00761DF1" w:rsidRPr="000A424C">
        <w:rPr>
          <w:rFonts w:ascii="Arial Narrow" w:hAnsi="Arial Narrow"/>
          <w:sz w:val="22"/>
          <w:szCs w:val="22"/>
        </w:rPr>
        <w:t xml:space="preserve"> pred podpísaním pozorne prečítali a obsahu porozumeli, že </w:t>
      </w:r>
      <w:r w:rsidRPr="000A424C">
        <w:rPr>
          <w:rFonts w:ascii="Arial Narrow" w:hAnsi="Arial Narrow"/>
          <w:sz w:val="22"/>
          <w:szCs w:val="22"/>
        </w:rPr>
        <w:t>Dohoda</w:t>
      </w:r>
      <w:r w:rsidR="00761DF1" w:rsidRPr="000A424C">
        <w:rPr>
          <w:rFonts w:ascii="Arial Narrow" w:hAnsi="Arial Narrow"/>
          <w:sz w:val="22"/>
          <w:szCs w:val="22"/>
        </w:rPr>
        <w:t xml:space="preserve"> bola uzavretá na základe ich slobodnej a vážnej vôle, nebola uzavretá v tiesni a za nápadne nevýhodných podmienok</w:t>
      </w:r>
      <w:r w:rsidR="008E610B" w:rsidRPr="000A424C">
        <w:rPr>
          <w:rFonts w:ascii="Arial Narrow" w:hAnsi="Arial Narrow"/>
          <w:sz w:val="22"/>
          <w:szCs w:val="22"/>
        </w:rPr>
        <w:t>,</w:t>
      </w:r>
      <w:r w:rsidR="00761DF1" w:rsidRPr="000A424C">
        <w:rPr>
          <w:rFonts w:ascii="Arial Narrow" w:hAnsi="Arial Narrow"/>
          <w:sz w:val="22"/>
          <w:szCs w:val="22"/>
        </w:rPr>
        <w:t xml:space="preserve"> a znak súhlasu ju podpisujú.</w:t>
      </w:r>
    </w:p>
    <w:p w14:paraId="6083B8CB" w14:textId="77777777" w:rsidR="0039276B" w:rsidRDefault="0039276B" w:rsidP="0039276B">
      <w:pPr>
        <w:spacing w:after="60"/>
        <w:jc w:val="both"/>
        <w:rPr>
          <w:rFonts w:ascii="Arial Narrow" w:hAnsi="Arial Narrow"/>
          <w:sz w:val="22"/>
          <w:szCs w:val="22"/>
        </w:rPr>
      </w:pPr>
    </w:p>
    <w:p w14:paraId="36B2BA44" w14:textId="77777777" w:rsidR="0039276B" w:rsidRDefault="0039276B" w:rsidP="0039276B">
      <w:pPr>
        <w:jc w:val="both"/>
        <w:rPr>
          <w:rFonts w:ascii="Arial Narrow" w:hAnsi="Arial Narrow"/>
          <w:sz w:val="22"/>
          <w:szCs w:val="22"/>
        </w:rPr>
      </w:pPr>
      <w:r>
        <w:rPr>
          <w:rFonts w:ascii="Arial Narrow" w:hAnsi="Arial Narrow"/>
          <w:sz w:val="22"/>
          <w:szCs w:val="22"/>
        </w:rPr>
        <w:t>Prílohy:</w:t>
      </w:r>
      <w:r>
        <w:rPr>
          <w:rFonts w:ascii="Arial Narrow" w:hAnsi="Arial Narrow"/>
          <w:sz w:val="22"/>
          <w:szCs w:val="22"/>
        </w:rPr>
        <w:tab/>
        <w:t>1) List vlastníctva</w:t>
      </w:r>
    </w:p>
    <w:p w14:paraId="01A08EE9" w14:textId="77777777" w:rsidR="0039276B" w:rsidRPr="00C25DAD" w:rsidRDefault="0039276B" w:rsidP="0039276B">
      <w:pPr>
        <w:jc w:val="both"/>
        <w:rPr>
          <w:rFonts w:ascii="Arial Narrow" w:hAnsi="Arial Narrow"/>
          <w:sz w:val="22"/>
          <w:szCs w:val="22"/>
        </w:rPr>
      </w:pPr>
      <w:r>
        <w:rPr>
          <w:rFonts w:ascii="Arial Narrow" w:hAnsi="Arial Narrow"/>
          <w:sz w:val="22"/>
          <w:szCs w:val="22"/>
        </w:rPr>
        <w:tab/>
        <w:t xml:space="preserve">2) </w:t>
      </w:r>
      <w:r w:rsidRPr="006F7B49">
        <w:rPr>
          <w:rFonts w:ascii="Arial Narrow" w:hAnsi="Arial Narrow"/>
          <w:sz w:val="22"/>
          <w:szCs w:val="22"/>
        </w:rPr>
        <w:t>Informačná povinnosť voči dotknutým osobám</w:t>
      </w:r>
    </w:p>
    <w:p w14:paraId="229E956B" w14:textId="77777777" w:rsidR="00761DF1" w:rsidRPr="000A424C" w:rsidRDefault="00761DF1" w:rsidP="00203F88">
      <w:pPr>
        <w:pStyle w:val="NAZACIATOK"/>
        <w:widowControl/>
        <w:autoSpaceDE/>
        <w:autoSpaceDN/>
        <w:rPr>
          <w:rFonts w:ascii="Arial Narrow" w:hAnsi="Arial Narrow"/>
          <w:noProof w:val="0"/>
          <w:sz w:val="22"/>
          <w:szCs w:val="22"/>
          <w:lang w:val="sk-SK" w:eastAsia="sk-SK"/>
        </w:rPr>
      </w:pPr>
      <w:bookmarkStart w:id="0" w:name="_GoBack"/>
      <w:bookmarkEnd w:id="0"/>
    </w:p>
    <w:p w14:paraId="38D6EEBB" w14:textId="202435D5" w:rsidR="00761DF1" w:rsidRPr="000A424C" w:rsidRDefault="00761DF1" w:rsidP="004B1A88">
      <w:pPr>
        <w:pStyle w:val="NAZACIATOK"/>
        <w:widowControl/>
        <w:autoSpaceDE/>
        <w:autoSpaceDN/>
        <w:ind w:firstLine="720"/>
        <w:rPr>
          <w:rFonts w:ascii="Arial Narrow" w:hAnsi="Arial Narrow"/>
          <w:noProof w:val="0"/>
          <w:color w:val="FF0000"/>
          <w:sz w:val="22"/>
          <w:szCs w:val="22"/>
          <w:lang w:val="sk-SK" w:eastAsia="sk-SK"/>
        </w:rPr>
      </w:pPr>
      <w:r w:rsidRPr="003E6F6B">
        <w:rPr>
          <w:rFonts w:ascii="Arial Narrow" w:hAnsi="Arial Narrow"/>
          <w:noProof w:val="0"/>
          <w:sz w:val="22"/>
          <w:szCs w:val="22"/>
          <w:lang w:val="sk-SK" w:eastAsia="sk-SK"/>
        </w:rPr>
        <w:t>V ...............</w:t>
      </w:r>
      <w:r w:rsidR="00080351">
        <w:rPr>
          <w:rFonts w:ascii="Arial Narrow" w:hAnsi="Arial Narrow"/>
          <w:noProof w:val="0"/>
          <w:sz w:val="22"/>
          <w:szCs w:val="22"/>
          <w:lang w:val="sk-SK" w:eastAsia="sk-SK"/>
        </w:rPr>
        <w:t>....................</w:t>
      </w:r>
      <w:r w:rsidRPr="003E6F6B">
        <w:rPr>
          <w:rFonts w:ascii="Arial Narrow" w:hAnsi="Arial Narrow"/>
          <w:noProof w:val="0"/>
          <w:sz w:val="22"/>
          <w:szCs w:val="22"/>
          <w:lang w:val="sk-SK" w:eastAsia="sk-SK"/>
        </w:rPr>
        <w:t xml:space="preserve">......... dňa </w:t>
      </w:r>
      <w:r w:rsidRPr="003E6F6B">
        <w:rPr>
          <w:rStyle w:val="ra"/>
          <w:rFonts w:ascii="Arial Narrow" w:hAnsi="Arial Narrow"/>
          <w:sz w:val="22"/>
          <w:szCs w:val="22"/>
          <w:lang w:val="sk-SK"/>
        </w:rPr>
        <w:t>.........................</w:t>
      </w:r>
    </w:p>
    <w:p w14:paraId="28915301" w14:textId="77777777" w:rsidR="00761DF1" w:rsidRDefault="00761DF1" w:rsidP="00203F88">
      <w:pPr>
        <w:jc w:val="both"/>
        <w:rPr>
          <w:rFonts w:ascii="Arial Narrow" w:hAnsi="Arial Narrow"/>
          <w:sz w:val="22"/>
          <w:szCs w:val="22"/>
        </w:rPr>
      </w:pPr>
    </w:p>
    <w:p w14:paraId="6A2A0362" w14:textId="77777777" w:rsidR="003E6F6B" w:rsidRDefault="003E6F6B" w:rsidP="00203F88">
      <w:pPr>
        <w:jc w:val="both"/>
        <w:rPr>
          <w:rFonts w:ascii="Arial Narrow" w:hAnsi="Arial Narrow"/>
          <w:sz w:val="22"/>
          <w:szCs w:val="22"/>
        </w:rPr>
      </w:pPr>
    </w:p>
    <w:p w14:paraId="68D0C561" w14:textId="77777777" w:rsidR="00A47B4C" w:rsidRDefault="00A47B4C" w:rsidP="00203F88">
      <w:pPr>
        <w:jc w:val="both"/>
        <w:rPr>
          <w:rFonts w:ascii="Arial Narrow" w:hAnsi="Arial Narrow"/>
          <w:sz w:val="22"/>
          <w:szCs w:val="22"/>
        </w:rPr>
      </w:pPr>
    </w:p>
    <w:p w14:paraId="2C3100F7" w14:textId="77777777" w:rsidR="0066728D" w:rsidRPr="000A424C" w:rsidRDefault="0066728D" w:rsidP="00203F88">
      <w:pPr>
        <w:jc w:val="both"/>
        <w:rPr>
          <w:rFonts w:ascii="Arial Narrow" w:hAnsi="Arial Narrow"/>
          <w:sz w:val="22"/>
          <w:szCs w:val="22"/>
        </w:rPr>
      </w:pPr>
    </w:p>
    <w:tbl>
      <w:tblPr>
        <w:tblW w:w="9415" w:type="dxa"/>
        <w:jc w:val="center"/>
        <w:tblLook w:val="01E0" w:firstRow="1" w:lastRow="1" w:firstColumn="1" w:lastColumn="1" w:noHBand="0" w:noVBand="0"/>
      </w:tblPr>
      <w:tblGrid>
        <w:gridCol w:w="3072"/>
        <w:gridCol w:w="3219"/>
        <w:gridCol w:w="3124"/>
      </w:tblGrid>
      <w:tr w:rsidR="00234627" w:rsidRPr="000A424C" w14:paraId="4713325D" w14:textId="77777777" w:rsidTr="00723F21">
        <w:trPr>
          <w:jc w:val="center"/>
        </w:trPr>
        <w:tc>
          <w:tcPr>
            <w:tcW w:w="3072" w:type="dxa"/>
          </w:tcPr>
          <w:p w14:paraId="6EFEDEB1" w14:textId="77777777" w:rsidR="00234627" w:rsidRPr="000A424C" w:rsidRDefault="00234627" w:rsidP="00203F88">
            <w:pPr>
              <w:jc w:val="center"/>
              <w:rPr>
                <w:rFonts w:ascii="Arial Narrow" w:hAnsi="Arial Narrow"/>
                <w:sz w:val="22"/>
                <w:szCs w:val="22"/>
              </w:rPr>
            </w:pPr>
            <w:r w:rsidRPr="000A424C">
              <w:rPr>
                <w:rFonts w:ascii="Arial Narrow" w:hAnsi="Arial Narrow"/>
                <w:sz w:val="22"/>
                <w:szCs w:val="22"/>
              </w:rPr>
              <w:t>................................................</w:t>
            </w:r>
          </w:p>
        </w:tc>
        <w:tc>
          <w:tcPr>
            <w:tcW w:w="3219" w:type="dxa"/>
          </w:tcPr>
          <w:p w14:paraId="42B219C5" w14:textId="77777777" w:rsidR="00234627" w:rsidRPr="000A424C" w:rsidRDefault="00234627" w:rsidP="00203F88">
            <w:pPr>
              <w:jc w:val="center"/>
              <w:rPr>
                <w:rFonts w:ascii="Arial Narrow" w:hAnsi="Arial Narrow"/>
                <w:sz w:val="22"/>
                <w:szCs w:val="22"/>
              </w:rPr>
            </w:pPr>
            <w:r w:rsidRPr="000A424C">
              <w:rPr>
                <w:rFonts w:ascii="Arial Narrow" w:hAnsi="Arial Narrow"/>
                <w:sz w:val="22"/>
                <w:szCs w:val="22"/>
              </w:rPr>
              <w:t>............................................</w:t>
            </w:r>
          </w:p>
        </w:tc>
        <w:tc>
          <w:tcPr>
            <w:tcW w:w="3124" w:type="dxa"/>
            <w:tcBorders>
              <w:left w:val="nil"/>
            </w:tcBorders>
          </w:tcPr>
          <w:p w14:paraId="459382F1" w14:textId="77777777" w:rsidR="00234627" w:rsidRPr="000A424C" w:rsidRDefault="00234627" w:rsidP="00203F88">
            <w:pPr>
              <w:jc w:val="center"/>
              <w:rPr>
                <w:rFonts w:ascii="Arial Narrow" w:hAnsi="Arial Narrow"/>
                <w:sz w:val="22"/>
                <w:szCs w:val="22"/>
              </w:rPr>
            </w:pPr>
            <w:r w:rsidRPr="000A424C">
              <w:rPr>
                <w:rFonts w:ascii="Arial Narrow" w:hAnsi="Arial Narrow"/>
                <w:sz w:val="22"/>
                <w:szCs w:val="22"/>
              </w:rPr>
              <w:t>.................................................</w:t>
            </w:r>
          </w:p>
        </w:tc>
      </w:tr>
      <w:tr w:rsidR="00234627" w:rsidRPr="000A424C" w14:paraId="208FBE7B" w14:textId="77777777" w:rsidTr="00723F21">
        <w:trPr>
          <w:jc w:val="center"/>
        </w:trPr>
        <w:tc>
          <w:tcPr>
            <w:tcW w:w="3072" w:type="dxa"/>
          </w:tcPr>
          <w:p w14:paraId="467FF952" w14:textId="77777777" w:rsidR="00234627" w:rsidRPr="000A424C" w:rsidRDefault="00234627" w:rsidP="00203F88">
            <w:pPr>
              <w:jc w:val="center"/>
              <w:rPr>
                <w:rFonts w:ascii="Arial Narrow" w:hAnsi="Arial Narrow"/>
                <w:b/>
                <w:sz w:val="22"/>
                <w:szCs w:val="22"/>
              </w:rPr>
            </w:pPr>
            <w:r w:rsidRPr="000A424C">
              <w:rPr>
                <w:rFonts w:ascii="Arial Narrow" w:hAnsi="Arial Narrow"/>
                <w:b/>
                <w:sz w:val="22"/>
                <w:szCs w:val="22"/>
              </w:rPr>
              <w:t>budúci  predávajúci</w:t>
            </w:r>
          </w:p>
          <w:p w14:paraId="368C88F8" w14:textId="77777777" w:rsidR="00234627" w:rsidRPr="000A424C" w:rsidRDefault="00B9510A" w:rsidP="00203F88">
            <w:pPr>
              <w:jc w:val="center"/>
              <w:rPr>
                <w:rFonts w:ascii="Arial Narrow" w:hAnsi="Arial Narrow"/>
                <w:sz w:val="22"/>
                <w:szCs w:val="22"/>
              </w:rPr>
            </w:pPr>
            <w:r>
              <w:rPr>
                <w:rFonts w:ascii="Arial Narrow" w:hAnsi="Arial Narrow"/>
                <w:sz w:val="22"/>
                <w:szCs w:val="22"/>
              </w:rPr>
              <w:t xml:space="preserve"> </w:t>
            </w:r>
          </w:p>
        </w:tc>
        <w:tc>
          <w:tcPr>
            <w:tcW w:w="3219" w:type="dxa"/>
          </w:tcPr>
          <w:p w14:paraId="486F6530" w14:textId="77777777" w:rsidR="00234627" w:rsidRPr="000A424C" w:rsidRDefault="00234627" w:rsidP="00203F88">
            <w:pPr>
              <w:jc w:val="center"/>
              <w:rPr>
                <w:rFonts w:ascii="Arial Narrow" w:hAnsi="Arial Narrow"/>
                <w:b/>
                <w:sz w:val="22"/>
                <w:szCs w:val="22"/>
              </w:rPr>
            </w:pPr>
            <w:r w:rsidRPr="000A424C">
              <w:rPr>
                <w:rFonts w:ascii="Arial Narrow" w:hAnsi="Arial Narrow"/>
                <w:b/>
                <w:sz w:val="22"/>
                <w:szCs w:val="22"/>
              </w:rPr>
              <w:t>budúci  kupujúci</w:t>
            </w:r>
          </w:p>
          <w:p w14:paraId="7489CD22" w14:textId="77777777" w:rsidR="00234627" w:rsidRPr="000A424C" w:rsidRDefault="00B9510A" w:rsidP="00203F88">
            <w:pPr>
              <w:jc w:val="center"/>
              <w:rPr>
                <w:rFonts w:ascii="Arial Narrow" w:hAnsi="Arial Narrow"/>
                <w:sz w:val="22"/>
                <w:szCs w:val="22"/>
              </w:rPr>
            </w:pPr>
            <w:r>
              <w:rPr>
                <w:rFonts w:ascii="Arial Narrow" w:hAnsi="Arial Narrow"/>
                <w:sz w:val="22"/>
                <w:szCs w:val="22"/>
              </w:rPr>
              <w:t xml:space="preserve"> </w:t>
            </w:r>
          </w:p>
        </w:tc>
        <w:tc>
          <w:tcPr>
            <w:tcW w:w="3124" w:type="dxa"/>
          </w:tcPr>
          <w:p w14:paraId="658F845D" w14:textId="77777777" w:rsidR="00234627" w:rsidRPr="000A424C" w:rsidRDefault="00234627" w:rsidP="00234627">
            <w:pPr>
              <w:jc w:val="center"/>
              <w:rPr>
                <w:rFonts w:ascii="Arial Narrow" w:hAnsi="Arial Narrow"/>
                <w:b/>
                <w:sz w:val="22"/>
                <w:szCs w:val="22"/>
              </w:rPr>
            </w:pPr>
            <w:r w:rsidRPr="000A424C">
              <w:rPr>
                <w:rFonts w:ascii="Arial Narrow" w:hAnsi="Arial Narrow"/>
                <w:b/>
                <w:sz w:val="22"/>
                <w:szCs w:val="22"/>
              </w:rPr>
              <w:t>sprostredkovateľ</w:t>
            </w:r>
          </w:p>
          <w:p w14:paraId="4DD5DD18" w14:textId="77777777" w:rsidR="00234627" w:rsidRPr="000A424C" w:rsidRDefault="00A34425" w:rsidP="00234627">
            <w:pPr>
              <w:jc w:val="center"/>
              <w:rPr>
                <w:rFonts w:ascii="Arial Narrow" w:hAnsi="Arial Narrow"/>
                <w:b/>
                <w:sz w:val="22"/>
                <w:szCs w:val="22"/>
              </w:rPr>
            </w:pPr>
            <w:r>
              <w:rPr>
                <w:rFonts w:ascii="Arial Narrow" w:hAnsi="Arial Narrow"/>
                <w:sz w:val="22"/>
                <w:szCs w:val="22"/>
              </w:rPr>
              <w:t xml:space="preserve"> </w:t>
            </w:r>
          </w:p>
        </w:tc>
      </w:tr>
    </w:tbl>
    <w:p w14:paraId="458B4994" w14:textId="77777777" w:rsidR="00F61E84" w:rsidRPr="000A424C" w:rsidRDefault="00F61E84" w:rsidP="00234627">
      <w:pPr>
        <w:rPr>
          <w:rFonts w:ascii="Arial Narrow" w:hAnsi="Arial Narrow"/>
          <w:color w:val="000000"/>
          <w:sz w:val="22"/>
          <w:szCs w:val="22"/>
        </w:rPr>
      </w:pPr>
    </w:p>
    <w:sectPr w:rsidR="00F61E84" w:rsidRPr="000A424C" w:rsidSect="00A9311E">
      <w:footerReference w:type="default" r:id="rId7"/>
      <w:footerReference w:type="first" r:id="rId8"/>
      <w:pgSz w:w="11906" w:h="16838"/>
      <w:pgMar w:top="851" w:right="851" w:bottom="851" w:left="851"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6724B" w14:textId="77777777" w:rsidR="00006E47" w:rsidRDefault="00006E47">
      <w:r>
        <w:separator/>
      </w:r>
    </w:p>
  </w:endnote>
  <w:endnote w:type="continuationSeparator" w:id="0">
    <w:p w14:paraId="55AAE313" w14:textId="77777777" w:rsidR="00006E47" w:rsidRDefault="0000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F9353" w14:textId="77777777" w:rsidR="00530F50" w:rsidRPr="00530F50" w:rsidRDefault="00530F50">
    <w:pPr>
      <w:pStyle w:val="Pta"/>
      <w:jc w:val="center"/>
      <w:rPr>
        <w:rFonts w:ascii="Arial Narrow" w:hAnsi="Arial Narrow"/>
        <w:sz w:val="20"/>
        <w:szCs w:val="20"/>
      </w:rPr>
    </w:pPr>
    <w:r w:rsidRPr="00530F50">
      <w:rPr>
        <w:rFonts w:ascii="Arial Narrow" w:hAnsi="Arial Narrow"/>
        <w:sz w:val="20"/>
        <w:szCs w:val="20"/>
      </w:rPr>
      <w:fldChar w:fldCharType="begin"/>
    </w:r>
    <w:r w:rsidRPr="00530F50">
      <w:rPr>
        <w:rFonts w:ascii="Arial Narrow" w:hAnsi="Arial Narrow"/>
        <w:sz w:val="20"/>
        <w:szCs w:val="20"/>
      </w:rPr>
      <w:instrText xml:space="preserve"> PAGE   \* MERGEFORMAT </w:instrText>
    </w:r>
    <w:r w:rsidRPr="00530F50">
      <w:rPr>
        <w:rFonts w:ascii="Arial Narrow" w:hAnsi="Arial Narrow"/>
        <w:sz w:val="20"/>
        <w:szCs w:val="20"/>
      </w:rPr>
      <w:fldChar w:fldCharType="separate"/>
    </w:r>
    <w:r w:rsidR="0039276B">
      <w:rPr>
        <w:rFonts w:ascii="Arial Narrow" w:hAnsi="Arial Narrow"/>
        <w:noProof/>
        <w:sz w:val="20"/>
        <w:szCs w:val="20"/>
      </w:rPr>
      <w:t>2</w:t>
    </w:r>
    <w:r w:rsidRPr="00530F50">
      <w:rPr>
        <w:rFonts w:ascii="Arial Narrow" w:hAnsi="Arial Narrow"/>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E0197" w14:textId="77777777" w:rsidR="00D81235" w:rsidRPr="006877D2" w:rsidRDefault="00D81235" w:rsidP="00D81235">
    <w:pPr>
      <w:pStyle w:val="Hlavika"/>
      <w:pBdr>
        <w:bottom w:val="single" w:sz="4" w:space="1" w:color="D9D9D9"/>
      </w:pBdr>
      <w:jc w:val="right"/>
      <w:rPr>
        <w:b/>
        <w:i/>
        <w:sz w:val="20"/>
        <w:szCs w:val="20"/>
      </w:rPr>
    </w:pPr>
    <w:r w:rsidRPr="006877D2">
      <w:rPr>
        <w:i/>
        <w:color w:val="7F7F7F"/>
        <w:spacing w:val="60"/>
        <w:sz w:val="20"/>
        <w:szCs w:val="20"/>
      </w:rPr>
      <w:t>Strana</w:t>
    </w:r>
    <w:r w:rsidRPr="006877D2">
      <w:rPr>
        <w:i/>
        <w:sz w:val="20"/>
        <w:szCs w:val="20"/>
      </w:rPr>
      <w:t xml:space="preserve"> | </w:t>
    </w:r>
    <w:r w:rsidR="00EB2CA9" w:rsidRPr="006877D2">
      <w:rPr>
        <w:i/>
        <w:sz w:val="20"/>
        <w:szCs w:val="20"/>
      </w:rPr>
      <w:fldChar w:fldCharType="begin"/>
    </w:r>
    <w:r w:rsidRPr="006877D2">
      <w:rPr>
        <w:i/>
        <w:sz w:val="20"/>
        <w:szCs w:val="20"/>
      </w:rPr>
      <w:instrText xml:space="preserve"> PAGE   \* MERGEFORMAT </w:instrText>
    </w:r>
    <w:r w:rsidR="00EB2CA9" w:rsidRPr="006877D2">
      <w:rPr>
        <w:i/>
        <w:sz w:val="20"/>
        <w:szCs w:val="20"/>
      </w:rPr>
      <w:fldChar w:fldCharType="separate"/>
    </w:r>
    <w:r w:rsidR="00530F50" w:rsidRPr="00530F50">
      <w:rPr>
        <w:b/>
        <w:i/>
        <w:noProof/>
        <w:sz w:val="20"/>
        <w:szCs w:val="20"/>
      </w:rPr>
      <w:t>1</w:t>
    </w:r>
    <w:r w:rsidR="00EB2CA9" w:rsidRPr="006877D2">
      <w:rPr>
        <w:i/>
        <w:sz w:val="20"/>
        <w:szCs w:val="20"/>
      </w:rPr>
      <w:fldChar w:fldCharType="end"/>
    </w:r>
    <w:r w:rsidR="00133E12">
      <w:rPr>
        <w:i/>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1F4D7" w14:textId="77777777" w:rsidR="00006E47" w:rsidRDefault="00006E47">
      <w:r>
        <w:separator/>
      </w:r>
    </w:p>
  </w:footnote>
  <w:footnote w:type="continuationSeparator" w:id="0">
    <w:p w14:paraId="1633E43A" w14:textId="77777777" w:rsidR="00006E47" w:rsidRDefault="00006E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2311"/>
    <w:multiLevelType w:val="hybridMultilevel"/>
    <w:tmpl w:val="F79E08A2"/>
    <w:lvl w:ilvl="0" w:tplc="9724CFA0">
      <w:start w:val="1"/>
      <w:numFmt w:val="decimal"/>
      <w:lvlText w:val="%1)"/>
      <w:lvlJc w:val="left"/>
      <w:pPr>
        <w:tabs>
          <w:tab w:val="num" w:pos="397"/>
        </w:tabs>
        <w:ind w:left="397" w:hanging="397"/>
      </w:pPr>
      <w:rPr>
        <w:rFonts w:hint="default"/>
      </w:rPr>
    </w:lvl>
    <w:lvl w:ilvl="1" w:tplc="F2ECDFFE">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9C3FD9"/>
    <w:multiLevelType w:val="hybridMultilevel"/>
    <w:tmpl w:val="7144C846"/>
    <w:lvl w:ilvl="0" w:tplc="041B0011">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2F22DE0"/>
    <w:multiLevelType w:val="hybridMultilevel"/>
    <w:tmpl w:val="349EF15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44208D4"/>
    <w:multiLevelType w:val="hybridMultilevel"/>
    <w:tmpl w:val="9DDA1C1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4CB5C4F"/>
    <w:multiLevelType w:val="multilevel"/>
    <w:tmpl w:val="2A402F08"/>
    <w:lvl w:ilvl="0">
      <w:start w:val="1"/>
      <w:numFmt w:val="decimal"/>
      <w:lvlText w:val="%1."/>
      <w:lvlJc w:val="left"/>
      <w:pPr>
        <w:ind w:left="720" w:hanging="720"/>
      </w:pPr>
      <w:rPr>
        <w:rFonts w:hint="default"/>
        <w:sz w:val="24"/>
      </w:rPr>
    </w:lvl>
    <w:lvl w:ilvl="1">
      <w:start w:val="1"/>
      <w:numFmt w:val="decimal"/>
      <w:lvlText w:val="%1.%2."/>
      <w:lvlJc w:val="left"/>
      <w:pPr>
        <w:ind w:left="862" w:hanging="720"/>
      </w:pPr>
      <w:rPr>
        <w:rFonts w:hint="default"/>
        <w:b w:val="0"/>
        <w:sz w:val="20"/>
        <w:szCs w:val="20"/>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5" w15:restartNumberingAfterBreak="0">
    <w:nsid w:val="16EA514E"/>
    <w:multiLevelType w:val="hybridMultilevel"/>
    <w:tmpl w:val="C08A0FA4"/>
    <w:lvl w:ilvl="0" w:tplc="0FAA534C">
      <w:start w:val="1"/>
      <w:numFmt w:val="decimal"/>
      <w:lvlText w:val="%1)"/>
      <w:lvlJc w:val="left"/>
      <w:pPr>
        <w:tabs>
          <w:tab w:val="num" w:pos="720"/>
        </w:tabs>
        <w:ind w:left="720" w:hanging="360"/>
      </w:pPr>
      <w:rPr>
        <w:rFonts w:hint="default"/>
        <w:sz w:val="20"/>
        <w:szCs w:val="20"/>
      </w:rPr>
    </w:lvl>
    <w:lvl w:ilvl="1" w:tplc="4BF2FEE2">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1A393D14"/>
    <w:multiLevelType w:val="hybridMultilevel"/>
    <w:tmpl w:val="3D3213F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309434F"/>
    <w:multiLevelType w:val="hybridMultilevel"/>
    <w:tmpl w:val="00041A32"/>
    <w:lvl w:ilvl="0" w:tplc="041B0011">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275F1648"/>
    <w:multiLevelType w:val="multilevel"/>
    <w:tmpl w:val="DE7827E8"/>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4C953E0"/>
    <w:multiLevelType w:val="hybridMultilevel"/>
    <w:tmpl w:val="FFDEADA6"/>
    <w:lvl w:ilvl="0" w:tplc="4FDAB5B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D36892"/>
    <w:multiLevelType w:val="hybridMultilevel"/>
    <w:tmpl w:val="CC16F6EE"/>
    <w:lvl w:ilvl="0" w:tplc="67CEC0B0">
      <w:start w:val="1"/>
      <w:numFmt w:val="lowerLetter"/>
      <w:lvlText w:val="%1)"/>
      <w:lvlJc w:val="left"/>
      <w:pPr>
        <w:ind w:left="2609" w:hanging="360"/>
      </w:pPr>
      <w:rPr>
        <w:rFonts w:hint="default"/>
      </w:rPr>
    </w:lvl>
    <w:lvl w:ilvl="1" w:tplc="041B0019">
      <w:start w:val="1"/>
      <w:numFmt w:val="lowerLetter"/>
      <w:lvlText w:val="%2."/>
      <w:lvlJc w:val="left"/>
      <w:pPr>
        <w:ind w:left="3329" w:hanging="360"/>
      </w:pPr>
    </w:lvl>
    <w:lvl w:ilvl="2" w:tplc="041B001B">
      <w:start w:val="1"/>
      <w:numFmt w:val="lowerRoman"/>
      <w:lvlText w:val="%3."/>
      <w:lvlJc w:val="right"/>
      <w:pPr>
        <w:ind w:left="4049" w:hanging="180"/>
      </w:pPr>
    </w:lvl>
    <w:lvl w:ilvl="3" w:tplc="041B000F" w:tentative="1">
      <w:start w:val="1"/>
      <w:numFmt w:val="decimal"/>
      <w:lvlText w:val="%4."/>
      <w:lvlJc w:val="left"/>
      <w:pPr>
        <w:ind w:left="4769" w:hanging="360"/>
      </w:pPr>
    </w:lvl>
    <w:lvl w:ilvl="4" w:tplc="041B0019" w:tentative="1">
      <w:start w:val="1"/>
      <w:numFmt w:val="lowerLetter"/>
      <w:lvlText w:val="%5."/>
      <w:lvlJc w:val="left"/>
      <w:pPr>
        <w:ind w:left="5489" w:hanging="360"/>
      </w:pPr>
    </w:lvl>
    <w:lvl w:ilvl="5" w:tplc="041B001B" w:tentative="1">
      <w:start w:val="1"/>
      <w:numFmt w:val="lowerRoman"/>
      <w:lvlText w:val="%6."/>
      <w:lvlJc w:val="right"/>
      <w:pPr>
        <w:ind w:left="6209" w:hanging="180"/>
      </w:pPr>
    </w:lvl>
    <w:lvl w:ilvl="6" w:tplc="041B000F" w:tentative="1">
      <w:start w:val="1"/>
      <w:numFmt w:val="decimal"/>
      <w:lvlText w:val="%7."/>
      <w:lvlJc w:val="left"/>
      <w:pPr>
        <w:ind w:left="6929" w:hanging="360"/>
      </w:pPr>
    </w:lvl>
    <w:lvl w:ilvl="7" w:tplc="041B0019" w:tentative="1">
      <w:start w:val="1"/>
      <w:numFmt w:val="lowerLetter"/>
      <w:lvlText w:val="%8."/>
      <w:lvlJc w:val="left"/>
      <w:pPr>
        <w:ind w:left="7649" w:hanging="360"/>
      </w:pPr>
    </w:lvl>
    <w:lvl w:ilvl="8" w:tplc="041B001B" w:tentative="1">
      <w:start w:val="1"/>
      <w:numFmt w:val="lowerRoman"/>
      <w:lvlText w:val="%9."/>
      <w:lvlJc w:val="right"/>
      <w:pPr>
        <w:ind w:left="8369" w:hanging="180"/>
      </w:pPr>
    </w:lvl>
  </w:abstractNum>
  <w:abstractNum w:abstractNumId="11" w15:restartNumberingAfterBreak="0">
    <w:nsid w:val="3ED371C0"/>
    <w:multiLevelType w:val="hybridMultilevel"/>
    <w:tmpl w:val="A97C883A"/>
    <w:lvl w:ilvl="0" w:tplc="6BDAE9EC">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F1B2E87"/>
    <w:multiLevelType w:val="hybridMultilevel"/>
    <w:tmpl w:val="6C0463B0"/>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F556A64"/>
    <w:multiLevelType w:val="hybridMultilevel"/>
    <w:tmpl w:val="BED2FA28"/>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1AB021C"/>
    <w:multiLevelType w:val="multilevel"/>
    <w:tmpl w:val="9A8A24FA"/>
    <w:lvl w:ilvl="0">
      <w:start w:val="1"/>
      <w:numFmt w:val="decimal"/>
      <w:lvlText w:val="%1."/>
      <w:lvlJc w:val="left"/>
      <w:pPr>
        <w:tabs>
          <w:tab w:val="num" w:pos="397"/>
        </w:tabs>
        <w:ind w:left="397" w:hanging="397"/>
      </w:pPr>
      <w:rPr>
        <w:rFonts w:ascii="Arial" w:hAnsi="Arial" w:hint="default"/>
        <w:b w:val="0"/>
        <w:i w:val="0"/>
        <w:color w:val="auto"/>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514"/>
        </w:tabs>
        <w:ind w:left="1077" w:hanging="28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488677BD"/>
    <w:multiLevelType w:val="hybridMultilevel"/>
    <w:tmpl w:val="D9A62DF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3A29E1"/>
    <w:multiLevelType w:val="hybridMultilevel"/>
    <w:tmpl w:val="A774A2A8"/>
    <w:lvl w:ilvl="0" w:tplc="041B0017">
      <w:start w:val="1"/>
      <w:numFmt w:val="lowerLetter"/>
      <w:lvlText w:val="%1)"/>
      <w:lvlJc w:val="left"/>
      <w:pPr>
        <w:ind w:left="1496" w:hanging="360"/>
      </w:pPr>
    </w:lvl>
    <w:lvl w:ilvl="1" w:tplc="041B0019" w:tentative="1">
      <w:start w:val="1"/>
      <w:numFmt w:val="lowerLetter"/>
      <w:lvlText w:val="%2."/>
      <w:lvlJc w:val="left"/>
      <w:pPr>
        <w:ind w:left="2216" w:hanging="360"/>
      </w:pPr>
    </w:lvl>
    <w:lvl w:ilvl="2" w:tplc="041B001B" w:tentative="1">
      <w:start w:val="1"/>
      <w:numFmt w:val="lowerRoman"/>
      <w:lvlText w:val="%3."/>
      <w:lvlJc w:val="right"/>
      <w:pPr>
        <w:ind w:left="2936" w:hanging="180"/>
      </w:pPr>
    </w:lvl>
    <w:lvl w:ilvl="3" w:tplc="041B000F" w:tentative="1">
      <w:start w:val="1"/>
      <w:numFmt w:val="decimal"/>
      <w:lvlText w:val="%4."/>
      <w:lvlJc w:val="left"/>
      <w:pPr>
        <w:ind w:left="3656" w:hanging="360"/>
      </w:pPr>
    </w:lvl>
    <w:lvl w:ilvl="4" w:tplc="041B0019" w:tentative="1">
      <w:start w:val="1"/>
      <w:numFmt w:val="lowerLetter"/>
      <w:lvlText w:val="%5."/>
      <w:lvlJc w:val="left"/>
      <w:pPr>
        <w:ind w:left="4376" w:hanging="360"/>
      </w:pPr>
    </w:lvl>
    <w:lvl w:ilvl="5" w:tplc="041B001B" w:tentative="1">
      <w:start w:val="1"/>
      <w:numFmt w:val="lowerRoman"/>
      <w:lvlText w:val="%6."/>
      <w:lvlJc w:val="right"/>
      <w:pPr>
        <w:ind w:left="5096" w:hanging="180"/>
      </w:pPr>
    </w:lvl>
    <w:lvl w:ilvl="6" w:tplc="041B000F" w:tentative="1">
      <w:start w:val="1"/>
      <w:numFmt w:val="decimal"/>
      <w:lvlText w:val="%7."/>
      <w:lvlJc w:val="left"/>
      <w:pPr>
        <w:ind w:left="5816" w:hanging="360"/>
      </w:pPr>
    </w:lvl>
    <w:lvl w:ilvl="7" w:tplc="041B0019" w:tentative="1">
      <w:start w:val="1"/>
      <w:numFmt w:val="lowerLetter"/>
      <w:lvlText w:val="%8."/>
      <w:lvlJc w:val="left"/>
      <w:pPr>
        <w:ind w:left="6536" w:hanging="360"/>
      </w:pPr>
    </w:lvl>
    <w:lvl w:ilvl="8" w:tplc="041B001B" w:tentative="1">
      <w:start w:val="1"/>
      <w:numFmt w:val="lowerRoman"/>
      <w:lvlText w:val="%9."/>
      <w:lvlJc w:val="right"/>
      <w:pPr>
        <w:ind w:left="7256" w:hanging="180"/>
      </w:pPr>
    </w:lvl>
  </w:abstractNum>
  <w:abstractNum w:abstractNumId="17" w15:restartNumberingAfterBreak="0">
    <w:nsid w:val="4BD57295"/>
    <w:multiLevelType w:val="hybridMultilevel"/>
    <w:tmpl w:val="0EDC7DB8"/>
    <w:lvl w:ilvl="0" w:tplc="041B0011">
      <w:start w:val="1"/>
      <w:numFmt w:val="decimal"/>
      <w:lvlText w:val="%1)"/>
      <w:lvlJc w:val="left"/>
      <w:pPr>
        <w:tabs>
          <w:tab w:val="num" w:pos="720"/>
        </w:tabs>
        <w:ind w:left="720" w:hanging="360"/>
      </w:pPr>
    </w:lvl>
    <w:lvl w:ilvl="1" w:tplc="DE366D84">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4DF912A6"/>
    <w:multiLevelType w:val="hybridMultilevel"/>
    <w:tmpl w:val="D7C8A38A"/>
    <w:lvl w:ilvl="0" w:tplc="04090017">
      <w:start w:val="1"/>
      <w:numFmt w:val="lowerLetter"/>
      <w:lvlText w:val="%1)"/>
      <w:lvlJc w:val="left"/>
      <w:pPr>
        <w:tabs>
          <w:tab w:val="num" w:pos="1428"/>
        </w:tabs>
        <w:ind w:left="1428" w:hanging="360"/>
      </w:pPr>
      <w:rPr>
        <w:rFonts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51086F22"/>
    <w:multiLevelType w:val="multilevel"/>
    <w:tmpl w:val="6A026F9E"/>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0" w15:restartNumberingAfterBreak="0">
    <w:nsid w:val="54C60094"/>
    <w:multiLevelType w:val="hybridMultilevel"/>
    <w:tmpl w:val="E154F194"/>
    <w:lvl w:ilvl="0" w:tplc="04050011">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6B76484"/>
    <w:multiLevelType w:val="hybridMultilevel"/>
    <w:tmpl w:val="FF6EE16A"/>
    <w:lvl w:ilvl="0" w:tplc="041B0011">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57FC1EFC"/>
    <w:multiLevelType w:val="hybridMultilevel"/>
    <w:tmpl w:val="A96E64A8"/>
    <w:lvl w:ilvl="0" w:tplc="041B001B">
      <w:start w:val="1"/>
      <w:numFmt w:val="lowerRoman"/>
      <w:lvlText w:val="%1."/>
      <w:lvlJc w:val="righ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59560F2D"/>
    <w:multiLevelType w:val="hybridMultilevel"/>
    <w:tmpl w:val="10200DCA"/>
    <w:lvl w:ilvl="0" w:tplc="4E48AC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12169A"/>
    <w:multiLevelType w:val="hybridMultilevel"/>
    <w:tmpl w:val="90D4A2C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5" w15:restartNumberingAfterBreak="0">
    <w:nsid w:val="690B286A"/>
    <w:multiLevelType w:val="multilevel"/>
    <w:tmpl w:val="62828D6A"/>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15:restartNumberingAfterBreak="0">
    <w:nsid w:val="6B8E6AA8"/>
    <w:multiLevelType w:val="hybridMultilevel"/>
    <w:tmpl w:val="0BEE14E2"/>
    <w:lvl w:ilvl="0" w:tplc="AB00A81E">
      <w:start w:val="1"/>
      <w:numFmt w:val="decimal"/>
      <w:lvlText w:val="%1)"/>
      <w:lvlJc w:val="left"/>
      <w:pPr>
        <w:tabs>
          <w:tab w:val="num" w:pos="757"/>
        </w:tabs>
        <w:ind w:left="757" w:hanging="397"/>
      </w:pPr>
      <w:rPr>
        <w:rFonts w:hint="default"/>
        <w:sz w:val="20"/>
        <w:szCs w:val="20"/>
      </w:rPr>
    </w:lvl>
    <w:lvl w:ilvl="1" w:tplc="FD5A108C">
      <w:start w:val="1"/>
      <w:numFmt w:val="lowerLetter"/>
      <w:lvlText w:val="%2)"/>
      <w:lvlJc w:val="left"/>
      <w:pPr>
        <w:tabs>
          <w:tab w:val="num" w:pos="1440"/>
        </w:tabs>
        <w:ind w:left="1440" w:hanging="360"/>
      </w:pPr>
      <w:rPr>
        <w:rFonts w:hint="default"/>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74A5424F"/>
    <w:multiLevelType w:val="hybridMultilevel"/>
    <w:tmpl w:val="E7DC71EC"/>
    <w:lvl w:ilvl="0" w:tplc="041B0011">
      <w:start w:val="1"/>
      <w:numFmt w:val="decimal"/>
      <w:lvlText w:val="%1)"/>
      <w:lvlJc w:val="left"/>
      <w:pPr>
        <w:tabs>
          <w:tab w:val="num" w:pos="989"/>
        </w:tabs>
        <w:ind w:left="989" w:hanging="360"/>
      </w:pPr>
      <w:rPr>
        <w:rFonts w:hint="default"/>
      </w:rPr>
    </w:lvl>
    <w:lvl w:ilvl="1" w:tplc="C1020414">
      <w:start w:val="1"/>
      <w:numFmt w:val="lowerLetter"/>
      <w:lvlText w:val="%2)"/>
      <w:lvlJc w:val="left"/>
      <w:pPr>
        <w:tabs>
          <w:tab w:val="num" w:pos="1709"/>
        </w:tabs>
        <w:ind w:left="1709" w:hanging="360"/>
      </w:pPr>
      <w:rPr>
        <w:rFonts w:hint="default"/>
      </w:rPr>
    </w:lvl>
    <w:lvl w:ilvl="2" w:tplc="C1020414">
      <w:start w:val="1"/>
      <w:numFmt w:val="lowerLetter"/>
      <w:lvlText w:val="%3)"/>
      <w:lvlJc w:val="left"/>
      <w:pPr>
        <w:tabs>
          <w:tab w:val="num" w:pos="2849"/>
        </w:tabs>
        <w:ind w:left="2849" w:hanging="600"/>
      </w:pPr>
      <w:rPr>
        <w:rFonts w:hint="default"/>
      </w:rPr>
    </w:lvl>
    <w:lvl w:ilvl="3" w:tplc="041B000F" w:tentative="1">
      <w:start w:val="1"/>
      <w:numFmt w:val="decimal"/>
      <w:lvlText w:val="%4."/>
      <w:lvlJc w:val="left"/>
      <w:pPr>
        <w:tabs>
          <w:tab w:val="num" w:pos="3149"/>
        </w:tabs>
        <w:ind w:left="3149" w:hanging="360"/>
      </w:pPr>
    </w:lvl>
    <w:lvl w:ilvl="4" w:tplc="041B0019" w:tentative="1">
      <w:start w:val="1"/>
      <w:numFmt w:val="lowerLetter"/>
      <w:lvlText w:val="%5."/>
      <w:lvlJc w:val="left"/>
      <w:pPr>
        <w:tabs>
          <w:tab w:val="num" w:pos="3869"/>
        </w:tabs>
        <w:ind w:left="3869" w:hanging="360"/>
      </w:pPr>
    </w:lvl>
    <w:lvl w:ilvl="5" w:tplc="041B001B" w:tentative="1">
      <w:start w:val="1"/>
      <w:numFmt w:val="lowerRoman"/>
      <w:lvlText w:val="%6."/>
      <w:lvlJc w:val="right"/>
      <w:pPr>
        <w:tabs>
          <w:tab w:val="num" w:pos="4589"/>
        </w:tabs>
        <w:ind w:left="4589" w:hanging="180"/>
      </w:pPr>
    </w:lvl>
    <w:lvl w:ilvl="6" w:tplc="041B000F" w:tentative="1">
      <w:start w:val="1"/>
      <w:numFmt w:val="decimal"/>
      <w:lvlText w:val="%7."/>
      <w:lvlJc w:val="left"/>
      <w:pPr>
        <w:tabs>
          <w:tab w:val="num" w:pos="5309"/>
        </w:tabs>
        <w:ind w:left="5309" w:hanging="360"/>
      </w:pPr>
    </w:lvl>
    <w:lvl w:ilvl="7" w:tplc="041B0019" w:tentative="1">
      <w:start w:val="1"/>
      <w:numFmt w:val="lowerLetter"/>
      <w:lvlText w:val="%8."/>
      <w:lvlJc w:val="left"/>
      <w:pPr>
        <w:tabs>
          <w:tab w:val="num" w:pos="6029"/>
        </w:tabs>
        <w:ind w:left="6029" w:hanging="360"/>
      </w:pPr>
    </w:lvl>
    <w:lvl w:ilvl="8" w:tplc="041B001B" w:tentative="1">
      <w:start w:val="1"/>
      <w:numFmt w:val="lowerRoman"/>
      <w:lvlText w:val="%9."/>
      <w:lvlJc w:val="right"/>
      <w:pPr>
        <w:tabs>
          <w:tab w:val="num" w:pos="6749"/>
        </w:tabs>
        <w:ind w:left="6749" w:hanging="180"/>
      </w:pPr>
    </w:lvl>
  </w:abstractNum>
  <w:abstractNum w:abstractNumId="28" w15:restartNumberingAfterBreak="0">
    <w:nsid w:val="7BFC536E"/>
    <w:multiLevelType w:val="hybridMultilevel"/>
    <w:tmpl w:val="03288CF0"/>
    <w:lvl w:ilvl="0" w:tplc="041B0011">
      <w:start w:val="1"/>
      <w:numFmt w:val="decimal"/>
      <w:lvlText w:val="%1)"/>
      <w:lvlJc w:val="left"/>
      <w:pPr>
        <w:tabs>
          <w:tab w:val="num" w:pos="720"/>
        </w:tabs>
        <w:ind w:left="720" w:hanging="360"/>
      </w:pPr>
      <w:rPr>
        <w:rFonts w:hint="default"/>
        <w:color w:val="auto"/>
      </w:rPr>
    </w:lvl>
    <w:lvl w:ilvl="1" w:tplc="37762F68">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6"/>
  </w:num>
  <w:num w:numId="2">
    <w:abstractNumId w:val="28"/>
  </w:num>
  <w:num w:numId="3">
    <w:abstractNumId w:val="27"/>
  </w:num>
  <w:num w:numId="4">
    <w:abstractNumId w:val="1"/>
  </w:num>
  <w:num w:numId="5">
    <w:abstractNumId w:val="21"/>
  </w:num>
  <w:num w:numId="6">
    <w:abstractNumId w:val="9"/>
  </w:num>
  <w:num w:numId="7">
    <w:abstractNumId w:val="17"/>
  </w:num>
  <w:num w:numId="8">
    <w:abstractNumId w:val="0"/>
  </w:num>
  <w:num w:numId="9">
    <w:abstractNumId w:val="13"/>
  </w:num>
  <w:num w:numId="10">
    <w:abstractNumId w:val="15"/>
  </w:num>
  <w:num w:numId="11">
    <w:abstractNumId w:val="14"/>
  </w:num>
  <w:num w:numId="12">
    <w:abstractNumId w:val="5"/>
  </w:num>
  <w:num w:numId="13">
    <w:abstractNumId w:val="8"/>
  </w:num>
  <w:num w:numId="14">
    <w:abstractNumId w:val="7"/>
  </w:num>
  <w:num w:numId="15">
    <w:abstractNumId w:val="6"/>
  </w:num>
  <w:num w:numId="16">
    <w:abstractNumId w:val="20"/>
  </w:num>
  <w:num w:numId="17">
    <w:abstractNumId w:val="4"/>
  </w:num>
  <w:num w:numId="18">
    <w:abstractNumId w:val="25"/>
  </w:num>
  <w:num w:numId="19">
    <w:abstractNumId w:val="23"/>
  </w:num>
  <w:num w:numId="20">
    <w:abstractNumId w:val="18"/>
  </w:num>
  <w:num w:numId="21">
    <w:abstractNumId w:val="10"/>
  </w:num>
  <w:num w:numId="22">
    <w:abstractNumId w:val="2"/>
  </w:num>
  <w:num w:numId="23">
    <w:abstractNumId w:val="24"/>
  </w:num>
  <w:num w:numId="24">
    <w:abstractNumId w:val="11"/>
  </w:num>
  <w:num w:numId="25">
    <w:abstractNumId w:val="12"/>
  </w:num>
  <w:num w:numId="26">
    <w:abstractNumId w:val="22"/>
  </w:num>
  <w:num w:numId="27">
    <w:abstractNumId w:val="19"/>
  </w:num>
  <w:num w:numId="28">
    <w:abstractNumId w:val="1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6E"/>
    <w:rsid w:val="000053ED"/>
    <w:rsid w:val="00006E47"/>
    <w:rsid w:val="00015D8D"/>
    <w:rsid w:val="0002045F"/>
    <w:rsid w:val="00021640"/>
    <w:rsid w:val="0002781F"/>
    <w:rsid w:val="0002792A"/>
    <w:rsid w:val="00040371"/>
    <w:rsid w:val="00040632"/>
    <w:rsid w:val="00043D97"/>
    <w:rsid w:val="0004668E"/>
    <w:rsid w:val="000474D5"/>
    <w:rsid w:val="00051C30"/>
    <w:rsid w:val="00053BD9"/>
    <w:rsid w:val="00054092"/>
    <w:rsid w:val="00057FBA"/>
    <w:rsid w:val="000641DC"/>
    <w:rsid w:val="00064327"/>
    <w:rsid w:val="00064DFB"/>
    <w:rsid w:val="00067362"/>
    <w:rsid w:val="00067F94"/>
    <w:rsid w:val="00070AFC"/>
    <w:rsid w:val="00071C27"/>
    <w:rsid w:val="00073F10"/>
    <w:rsid w:val="00080258"/>
    <w:rsid w:val="00080351"/>
    <w:rsid w:val="00081B1E"/>
    <w:rsid w:val="00081EF7"/>
    <w:rsid w:val="0008321D"/>
    <w:rsid w:val="00084C95"/>
    <w:rsid w:val="00085084"/>
    <w:rsid w:val="00086156"/>
    <w:rsid w:val="00086353"/>
    <w:rsid w:val="000A424C"/>
    <w:rsid w:val="000A7CF4"/>
    <w:rsid w:val="000B04DC"/>
    <w:rsid w:val="000B2228"/>
    <w:rsid w:val="000B2CB6"/>
    <w:rsid w:val="000B3282"/>
    <w:rsid w:val="000B7482"/>
    <w:rsid w:val="000C0418"/>
    <w:rsid w:val="000C0FA6"/>
    <w:rsid w:val="000C36E1"/>
    <w:rsid w:val="000C6430"/>
    <w:rsid w:val="000C6640"/>
    <w:rsid w:val="000D3D36"/>
    <w:rsid w:val="000D519F"/>
    <w:rsid w:val="000D529D"/>
    <w:rsid w:val="000D5BC8"/>
    <w:rsid w:val="000E12C7"/>
    <w:rsid w:val="000E204F"/>
    <w:rsid w:val="000E21B8"/>
    <w:rsid w:val="000F7AD7"/>
    <w:rsid w:val="00105780"/>
    <w:rsid w:val="001133DD"/>
    <w:rsid w:val="00117291"/>
    <w:rsid w:val="00124DA7"/>
    <w:rsid w:val="001269F3"/>
    <w:rsid w:val="00127F6B"/>
    <w:rsid w:val="00133E12"/>
    <w:rsid w:val="001471A2"/>
    <w:rsid w:val="00150A99"/>
    <w:rsid w:val="00155ABA"/>
    <w:rsid w:val="001577CB"/>
    <w:rsid w:val="0016512F"/>
    <w:rsid w:val="00170251"/>
    <w:rsid w:val="001732DB"/>
    <w:rsid w:val="001751BD"/>
    <w:rsid w:val="00180DC2"/>
    <w:rsid w:val="001823F8"/>
    <w:rsid w:val="00184538"/>
    <w:rsid w:val="00184E00"/>
    <w:rsid w:val="00185198"/>
    <w:rsid w:val="00193946"/>
    <w:rsid w:val="00195E5A"/>
    <w:rsid w:val="0019717F"/>
    <w:rsid w:val="001A3367"/>
    <w:rsid w:val="001A37B3"/>
    <w:rsid w:val="001A6B34"/>
    <w:rsid w:val="001A730D"/>
    <w:rsid w:val="001B0CD1"/>
    <w:rsid w:val="001B1D8A"/>
    <w:rsid w:val="001B454B"/>
    <w:rsid w:val="001C2049"/>
    <w:rsid w:val="001C6202"/>
    <w:rsid w:val="001D20B2"/>
    <w:rsid w:val="001D6A97"/>
    <w:rsid w:val="001E0BEA"/>
    <w:rsid w:val="001E29BC"/>
    <w:rsid w:val="001E61E8"/>
    <w:rsid w:val="001E7884"/>
    <w:rsid w:val="001F1BFC"/>
    <w:rsid w:val="001F35D6"/>
    <w:rsid w:val="001F3F3F"/>
    <w:rsid w:val="001F456D"/>
    <w:rsid w:val="001F6388"/>
    <w:rsid w:val="002039F6"/>
    <w:rsid w:val="00203F88"/>
    <w:rsid w:val="00206C22"/>
    <w:rsid w:val="002247CB"/>
    <w:rsid w:val="00227001"/>
    <w:rsid w:val="0022768E"/>
    <w:rsid w:val="00230379"/>
    <w:rsid w:val="00233550"/>
    <w:rsid w:val="00234627"/>
    <w:rsid w:val="00240107"/>
    <w:rsid w:val="00242DE2"/>
    <w:rsid w:val="00242FAD"/>
    <w:rsid w:val="0024519F"/>
    <w:rsid w:val="00253F53"/>
    <w:rsid w:val="00254B9E"/>
    <w:rsid w:val="00262008"/>
    <w:rsid w:val="00262E6C"/>
    <w:rsid w:val="002675AA"/>
    <w:rsid w:val="00272F4C"/>
    <w:rsid w:val="00276DC8"/>
    <w:rsid w:val="00281B8D"/>
    <w:rsid w:val="00284431"/>
    <w:rsid w:val="00287DCC"/>
    <w:rsid w:val="002938D8"/>
    <w:rsid w:val="00294458"/>
    <w:rsid w:val="00294C80"/>
    <w:rsid w:val="00296621"/>
    <w:rsid w:val="0029710E"/>
    <w:rsid w:val="002A7260"/>
    <w:rsid w:val="002B2FF4"/>
    <w:rsid w:val="002B4EA2"/>
    <w:rsid w:val="002D2903"/>
    <w:rsid w:val="002D466F"/>
    <w:rsid w:val="002D507A"/>
    <w:rsid w:val="002D6C3B"/>
    <w:rsid w:val="002E0209"/>
    <w:rsid w:val="002E4AA7"/>
    <w:rsid w:val="002E6429"/>
    <w:rsid w:val="002F4151"/>
    <w:rsid w:val="002F5625"/>
    <w:rsid w:val="002F7613"/>
    <w:rsid w:val="0030201C"/>
    <w:rsid w:val="003041C1"/>
    <w:rsid w:val="00306580"/>
    <w:rsid w:val="00311666"/>
    <w:rsid w:val="003130AC"/>
    <w:rsid w:val="0031495D"/>
    <w:rsid w:val="00321EC8"/>
    <w:rsid w:val="0032286B"/>
    <w:rsid w:val="003334F8"/>
    <w:rsid w:val="00334A28"/>
    <w:rsid w:val="00334AD1"/>
    <w:rsid w:val="00334AE8"/>
    <w:rsid w:val="00336A56"/>
    <w:rsid w:val="00341412"/>
    <w:rsid w:val="00346ECC"/>
    <w:rsid w:val="0034734B"/>
    <w:rsid w:val="00356BDD"/>
    <w:rsid w:val="0036613B"/>
    <w:rsid w:val="0036734B"/>
    <w:rsid w:val="00367F61"/>
    <w:rsid w:val="003748B4"/>
    <w:rsid w:val="00376E0D"/>
    <w:rsid w:val="003777D0"/>
    <w:rsid w:val="0038170C"/>
    <w:rsid w:val="003821D3"/>
    <w:rsid w:val="00384584"/>
    <w:rsid w:val="00387CEC"/>
    <w:rsid w:val="0039276B"/>
    <w:rsid w:val="003941FC"/>
    <w:rsid w:val="00395BF9"/>
    <w:rsid w:val="003A6A8B"/>
    <w:rsid w:val="003B121D"/>
    <w:rsid w:val="003B7A32"/>
    <w:rsid w:val="003D2674"/>
    <w:rsid w:val="003D7D08"/>
    <w:rsid w:val="003E0A1E"/>
    <w:rsid w:val="003E0E6B"/>
    <w:rsid w:val="003E5650"/>
    <w:rsid w:val="003E6F6B"/>
    <w:rsid w:val="003F07A3"/>
    <w:rsid w:val="003F10C8"/>
    <w:rsid w:val="003F1773"/>
    <w:rsid w:val="003F23F5"/>
    <w:rsid w:val="003F2F8F"/>
    <w:rsid w:val="003F5195"/>
    <w:rsid w:val="003F5569"/>
    <w:rsid w:val="00406FD3"/>
    <w:rsid w:val="00414D30"/>
    <w:rsid w:val="00416DC0"/>
    <w:rsid w:val="00420C97"/>
    <w:rsid w:val="00424282"/>
    <w:rsid w:val="0042619C"/>
    <w:rsid w:val="0042772D"/>
    <w:rsid w:val="00431CFA"/>
    <w:rsid w:val="00435AE5"/>
    <w:rsid w:val="00435BE5"/>
    <w:rsid w:val="00437C1A"/>
    <w:rsid w:val="00441FA9"/>
    <w:rsid w:val="004526F4"/>
    <w:rsid w:val="00452F79"/>
    <w:rsid w:val="0045439F"/>
    <w:rsid w:val="0046456F"/>
    <w:rsid w:val="0046465F"/>
    <w:rsid w:val="00467337"/>
    <w:rsid w:val="0046773A"/>
    <w:rsid w:val="004679F7"/>
    <w:rsid w:val="00472867"/>
    <w:rsid w:val="00474226"/>
    <w:rsid w:val="004818A6"/>
    <w:rsid w:val="00483CCC"/>
    <w:rsid w:val="004847E6"/>
    <w:rsid w:val="00493ECE"/>
    <w:rsid w:val="0049492F"/>
    <w:rsid w:val="004959C4"/>
    <w:rsid w:val="004976ED"/>
    <w:rsid w:val="004A3795"/>
    <w:rsid w:val="004A5D47"/>
    <w:rsid w:val="004B0B0D"/>
    <w:rsid w:val="004B1669"/>
    <w:rsid w:val="004B1A88"/>
    <w:rsid w:val="004C2AD8"/>
    <w:rsid w:val="004C54A5"/>
    <w:rsid w:val="004D0E05"/>
    <w:rsid w:val="004D586E"/>
    <w:rsid w:val="004D5D80"/>
    <w:rsid w:val="004D75C0"/>
    <w:rsid w:val="004E344B"/>
    <w:rsid w:val="004F0E5F"/>
    <w:rsid w:val="00500384"/>
    <w:rsid w:val="00501CF5"/>
    <w:rsid w:val="005031E5"/>
    <w:rsid w:val="00503BE3"/>
    <w:rsid w:val="0050502A"/>
    <w:rsid w:val="00506FA4"/>
    <w:rsid w:val="005070E5"/>
    <w:rsid w:val="0051081E"/>
    <w:rsid w:val="005127C5"/>
    <w:rsid w:val="0051358A"/>
    <w:rsid w:val="00513AAF"/>
    <w:rsid w:val="00513E69"/>
    <w:rsid w:val="005165D4"/>
    <w:rsid w:val="0052077C"/>
    <w:rsid w:val="00523AE2"/>
    <w:rsid w:val="00524BBA"/>
    <w:rsid w:val="00524CAB"/>
    <w:rsid w:val="00530F50"/>
    <w:rsid w:val="00534DDB"/>
    <w:rsid w:val="005376DB"/>
    <w:rsid w:val="00540DA0"/>
    <w:rsid w:val="00540DBA"/>
    <w:rsid w:val="00544453"/>
    <w:rsid w:val="00546D78"/>
    <w:rsid w:val="00552A6A"/>
    <w:rsid w:val="00560F19"/>
    <w:rsid w:val="005610F6"/>
    <w:rsid w:val="00562CC9"/>
    <w:rsid w:val="00570015"/>
    <w:rsid w:val="0057481E"/>
    <w:rsid w:val="00575C10"/>
    <w:rsid w:val="00582273"/>
    <w:rsid w:val="00583333"/>
    <w:rsid w:val="00583A75"/>
    <w:rsid w:val="00585ACC"/>
    <w:rsid w:val="0059260E"/>
    <w:rsid w:val="00594BB0"/>
    <w:rsid w:val="00595A06"/>
    <w:rsid w:val="005964F3"/>
    <w:rsid w:val="00596E15"/>
    <w:rsid w:val="005A0F27"/>
    <w:rsid w:val="005A2CB4"/>
    <w:rsid w:val="005A3A26"/>
    <w:rsid w:val="005B4D53"/>
    <w:rsid w:val="005B69C1"/>
    <w:rsid w:val="005C0CAC"/>
    <w:rsid w:val="005C27ED"/>
    <w:rsid w:val="005C46A0"/>
    <w:rsid w:val="005C7B26"/>
    <w:rsid w:val="005D2109"/>
    <w:rsid w:val="005D2B23"/>
    <w:rsid w:val="005D34D5"/>
    <w:rsid w:val="005D3E5C"/>
    <w:rsid w:val="005D3EB4"/>
    <w:rsid w:val="005D4F59"/>
    <w:rsid w:val="005D5A53"/>
    <w:rsid w:val="005D6BCE"/>
    <w:rsid w:val="005E1CA2"/>
    <w:rsid w:val="005F1699"/>
    <w:rsid w:val="005F5B70"/>
    <w:rsid w:val="005F6B18"/>
    <w:rsid w:val="005F7FA8"/>
    <w:rsid w:val="00600DA9"/>
    <w:rsid w:val="006063CC"/>
    <w:rsid w:val="00611628"/>
    <w:rsid w:val="006128A4"/>
    <w:rsid w:val="006146BB"/>
    <w:rsid w:val="00616BAB"/>
    <w:rsid w:val="0062116C"/>
    <w:rsid w:val="0062538C"/>
    <w:rsid w:val="00632DFE"/>
    <w:rsid w:val="00633943"/>
    <w:rsid w:val="00634793"/>
    <w:rsid w:val="0063605B"/>
    <w:rsid w:val="00640F52"/>
    <w:rsid w:val="00641234"/>
    <w:rsid w:val="00646769"/>
    <w:rsid w:val="00650A08"/>
    <w:rsid w:val="00653912"/>
    <w:rsid w:val="00656AAA"/>
    <w:rsid w:val="00661E44"/>
    <w:rsid w:val="00662C0A"/>
    <w:rsid w:val="00664C8E"/>
    <w:rsid w:val="0066728D"/>
    <w:rsid w:val="00670916"/>
    <w:rsid w:val="0067166B"/>
    <w:rsid w:val="00673100"/>
    <w:rsid w:val="00673729"/>
    <w:rsid w:val="00680D6C"/>
    <w:rsid w:val="00682925"/>
    <w:rsid w:val="00683E63"/>
    <w:rsid w:val="00683EB1"/>
    <w:rsid w:val="00685636"/>
    <w:rsid w:val="0069770F"/>
    <w:rsid w:val="006A47A6"/>
    <w:rsid w:val="006A660D"/>
    <w:rsid w:val="006A7DFF"/>
    <w:rsid w:val="006B2F31"/>
    <w:rsid w:val="006C16EE"/>
    <w:rsid w:val="006C2AF3"/>
    <w:rsid w:val="006C2B7F"/>
    <w:rsid w:val="006C4AD6"/>
    <w:rsid w:val="006C5D0A"/>
    <w:rsid w:val="006C660B"/>
    <w:rsid w:val="006D0A2C"/>
    <w:rsid w:val="006D1EA2"/>
    <w:rsid w:val="006D65DB"/>
    <w:rsid w:val="006D6FB0"/>
    <w:rsid w:val="006E0FFC"/>
    <w:rsid w:val="006E1492"/>
    <w:rsid w:val="006E3BF2"/>
    <w:rsid w:val="006E7E69"/>
    <w:rsid w:val="006F0B4C"/>
    <w:rsid w:val="00703063"/>
    <w:rsid w:val="007051EF"/>
    <w:rsid w:val="007100C8"/>
    <w:rsid w:val="00710D31"/>
    <w:rsid w:val="00720F23"/>
    <w:rsid w:val="00723F21"/>
    <w:rsid w:val="007249F5"/>
    <w:rsid w:val="007308CB"/>
    <w:rsid w:val="00730EF0"/>
    <w:rsid w:val="0073111D"/>
    <w:rsid w:val="0073201B"/>
    <w:rsid w:val="00732EF0"/>
    <w:rsid w:val="00733EAA"/>
    <w:rsid w:val="00737A12"/>
    <w:rsid w:val="00744E71"/>
    <w:rsid w:val="007471E6"/>
    <w:rsid w:val="007545E0"/>
    <w:rsid w:val="00761DF1"/>
    <w:rsid w:val="007627CF"/>
    <w:rsid w:val="007704BE"/>
    <w:rsid w:val="0077653C"/>
    <w:rsid w:val="00780A8D"/>
    <w:rsid w:val="007824C0"/>
    <w:rsid w:val="007828A6"/>
    <w:rsid w:val="00794900"/>
    <w:rsid w:val="00794FAE"/>
    <w:rsid w:val="0079533F"/>
    <w:rsid w:val="007A196D"/>
    <w:rsid w:val="007A3403"/>
    <w:rsid w:val="007B3A3E"/>
    <w:rsid w:val="007C47E4"/>
    <w:rsid w:val="007E0B6E"/>
    <w:rsid w:val="007E286C"/>
    <w:rsid w:val="007E3A7F"/>
    <w:rsid w:val="007F2E6D"/>
    <w:rsid w:val="007F3549"/>
    <w:rsid w:val="007F4814"/>
    <w:rsid w:val="007F4BD2"/>
    <w:rsid w:val="007F512C"/>
    <w:rsid w:val="007F6F88"/>
    <w:rsid w:val="0080209B"/>
    <w:rsid w:val="008062CF"/>
    <w:rsid w:val="00810D67"/>
    <w:rsid w:val="008110D0"/>
    <w:rsid w:val="00816A9D"/>
    <w:rsid w:val="00816B0E"/>
    <w:rsid w:val="00817A02"/>
    <w:rsid w:val="0082116B"/>
    <w:rsid w:val="00830CE5"/>
    <w:rsid w:val="00833C83"/>
    <w:rsid w:val="00842262"/>
    <w:rsid w:val="00844D20"/>
    <w:rsid w:val="00845177"/>
    <w:rsid w:val="00847C40"/>
    <w:rsid w:val="00852CBA"/>
    <w:rsid w:val="00852F45"/>
    <w:rsid w:val="00853422"/>
    <w:rsid w:val="00854DED"/>
    <w:rsid w:val="008558D4"/>
    <w:rsid w:val="0085776C"/>
    <w:rsid w:val="00860C10"/>
    <w:rsid w:val="0086481D"/>
    <w:rsid w:val="0087628D"/>
    <w:rsid w:val="00885791"/>
    <w:rsid w:val="00890884"/>
    <w:rsid w:val="008908D9"/>
    <w:rsid w:val="00890DAB"/>
    <w:rsid w:val="00894847"/>
    <w:rsid w:val="008A4DA9"/>
    <w:rsid w:val="008A58C7"/>
    <w:rsid w:val="008A62FA"/>
    <w:rsid w:val="008A780F"/>
    <w:rsid w:val="008B03BA"/>
    <w:rsid w:val="008B0A02"/>
    <w:rsid w:val="008B4401"/>
    <w:rsid w:val="008B4B7F"/>
    <w:rsid w:val="008C26D5"/>
    <w:rsid w:val="008C28B4"/>
    <w:rsid w:val="008C2BEF"/>
    <w:rsid w:val="008C6F03"/>
    <w:rsid w:val="008D6EE3"/>
    <w:rsid w:val="008E09F1"/>
    <w:rsid w:val="008E5090"/>
    <w:rsid w:val="008E5AE7"/>
    <w:rsid w:val="008E610B"/>
    <w:rsid w:val="008E6317"/>
    <w:rsid w:val="008E7EF3"/>
    <w:rsid w:val="008F057C"/>
    <w:rsid w:val="008F1A1D"/>
    <w:rsid w:val="008F224D"/>
    <w:rsid w:val="008F39C5"/>
    <w:rsid w:val="008F45CD"/>
    <w:rsid w:val="008F51ED"/>
    <w:rsid w:val="009071C3"/>
    <w:rsid w:val="00910B10"/>
    <w:rsid w:val="009141C5"/>
    <w:rsid w:val="009200A1"/>
    <w:rsid w:val="00920C51"/>
    <w:rsid w:val="009273AE"/>
    <w:rsid w:val="009306D2"/>
    <w:rsid w:val="009325CF"/>
    <w:rsid w:val="00933F3C"/>
    <w:rsid w:val="00936346"/>
    <w:rsid w:val="00936951"/>
    <w:rsid w:val="00936B1F"/>
    <w:rsid w:val="00936F5C"/>
    <w:rsid w:val="0094296D"/>
    <w:rsid w:val="009430FA"/>
    <w:rsid w:val="00943F82"/>
    <w:rsid w:val="0094464E"/>
    <w:rsid w:val="009446CA"/>
    <w:rsid w:val="00944F4C"/>
    <w:rsid w:val="00947B03"/>
    <w:rsid w:val="00951545"/>
    <w:rsid w:val="009533B1"/>
    <w:rsid w:val="00953866"/>
    <w:rsid w:val="00953F20"/>
    <w:rsid w:val="009550AB"/>
    <w:rsid w:val="00955EC0"/>
    <w:rsid w:val="00960520"/>
    <w:rsid w:val="00960D69"/>
    <w:rsid w:val="00975986"/>
    <w:rsid w:val="0097624A"/>
    <w:rsid w:val="00976A2D"/>
    <w:rsid w:val="0097780E"/>
    <w:rsid w:val="00977D0A"/>
    <w:rsid w:val="00987DAC"/>
    <w:rsid w:val="0099045D"/>
    <w:rsid w:val="0099278D"/>
    <w:rsid w:val="00994545"/>
    <w:rsid w:val="00995C63"/>
    <w:rsid w:val="00996509"/>
    <w:rsid w:val="0099667B"/>
    <w:rsid w:val="009A2A6D"/>
    <w:rsid w:val="009A51F3"/>
    <w:rsid w:val="009A6655"/>
    <w:rsid w:val="009A67A4"/>
    <w:rsid w:val="009B4528"/>
    <w:rsid w:val="009B474F"/>
    <w:rsid w:val="009B6B62"/>
    <w:rsid w:val="009C1874"/>
    <w:rsid w:val="009C1BF4"/>
    <w:rsid w:val="009C51FB"/>
    <w:rsid w:val="009C6091"/>
    <w:rsid w:val="009D50C4"/>
    <w:rsid w:val="009D51E9"/>
    <w:rsid w:val="009D5367"/>
    <w:rsid w:val="009E08AD"/>
    <w:rsid w:val="009F4E56"/>
    <w:rsid w:val="00A11BCD"/>
    <w:rsid w:val="00A1468C"/>
    <w:rsid w:val="00A14A72"/>
    <w:rsid w:val="00A20D19"/>
    <w:rsid w:val="00A21368"/>
    <w:rsid w:val="00A22A1C"/>
    <w:rsid w:val="00A26469"/>
    <w:rsid w:val="00A30366"/>
    <w:rsid w:val="00A30DC6"/>
    <w:rsid w:val="00A314CD"/>
    <w:rsid w:val="00A319F0"/>
    <w:rsid w:val="00A34425"/>
    <w:rsid w:val="00A46CF1"/>
    <w:rsid w:val="00A47B4C"/>
    <w:rsid w:val="00A50971"/>
    <w:rsid w:val="00A5157F"/>
    <w:rsid w:val="00A522A4"/>
    <w:rsid w:val="00A522D5"/>
    <w:rsid w:val="00A53FD0"/>
    <w:rsid w:val="00A57D3D"/>
    <w:rsid w:val="00A676EA"/>
    <w:rsid w:val="00A9054A"/>
    <w:rsid w:val="00A9311E"/>
    <w:rsid w:val="00A94B96"/>
    <w:rsid w:val="00A95BB5"/>
    <w:rsid w:val="00A97342"/>
    <w:rsid w:val="00AA467A"/>
    <w:rsid w:val="00AA55DF"/>
    <w:rsid w:val="00AB241A"/>
    <w:rsid w:val="00AB2C50"/>
    <w:rsid w:val="00AB66CD"/>
    <w:rsid w:val="00AC02B2"/>
    <w:rsid w:val="00AC1623"/>
    <w:rsid w:val="00AC173B"/>
    <w:rsid w:val="00AC55A3"/>
    <w:rsid w:val="00AC6D49"/>
    <w:rsid w:val="00AD0874"/>
    <w:rsid w:val="00AD20D8"/>
    <w:rsid w:val="00AD70A6"/>
    <w:rsid w:val="00AD76B7"/>
    <w:rsid w:val="00AE05A2"/>
    <w:rsid w:val="00AE3B34"/>
    <w:rsid w:val="00AE4525"/>
    <w:rsid w:val="00AE6F30"/>
    <w:rsid w:val="00AF1538"/>
    <w:rsid w:val="00AF2B30"/>
    <w:rsid w:val="00AF375C"/>
    <w:rsid w:val="00AF6A20"/>
    <w:rsid w:val="00AF7AEF"/>
    <w:rsid w:val="00B04804"/>
    <w:rsid w:val="00B10FE9"/>
    <w:rsid w:val="00B12424"/>
    <w:rsid w:val="00B2273F"/>
    <w:rsid w:val="00B3068A"/>
    <w:rsid w:val="00B31663"/>
    <w:rsid w:val="00B3266B"/>
    <w:rsid w:val="00B37420"/>
    <w:rsid w:val="00B404F4"/>
    <w:rsid w:val="00B45D61"/>
    <w:rsid w:val="00B471E8"/>
    <w:rsid w:val="00B66029"/>
    <w:rsid w:val="00B71910"/>
    <w:rsid w:val="00B7275F"/>
    <w:rsid w:val="00B774D4"/>
    <w:rsid w:val="00B826AC"/>
    <w:rsid w:val="00B8392E"/>
    <w:rsid w:val="00B91B90"/>
    <w:rsid w:val="00B91BBA"/>
    <w:rsid w:val="00B92673"/>
    <w:rsid w:val="00B93AB0"/>
    <w:rsid w:val="00B9510A"/>
    <w:rsid w:val="00B9704F"/>
    <w:rsid w:val="00BA4FBD"/>
    <w:rsid w:val="00BA58FE"/>
    <w:rsid w:val="00BA62BE"/>
    <w:rsid w:val="00BB5E40"/>
    <w:rsid w:val="00BC122F"/>
    <w:rsid w:val="00BC24E1"/>
    <w:rsid w:val="00BC4869"/>
    <w:rsid w:val="00BD3159"/>
    <w:rsid w:val="00BE1336"/>
    <w:rsid w:val="00BE7B16"/>
    <w:rsid w:val="00C00243"/>
    <w:rsid w:val="00C0182C"/>
    <w:rsid w:val="00C057FE"/>
    <w:rsid w:val="00C0744D"/>
    <w:rsid w:val="00C10763"/>
    <w:rsid w:val="00C14286"/>
    <w:rsid w:val="00C16648"/>
    <w:rsid w:val="00C1797C"/>
    <w:rsid w:val="00C210C2"/>
    <w:rsid w:val="00C252C8"/>
    <w:rsid w:val="00C27E8D"/>
    <w:rsid w:val="00C33E83"/>
    <w:rsid w:val="00C3605B"/>
    <w:rsid w:val="00C424D1"/>
    <w:rsid w:val="00C42635"/>
    <w:rsid w:val="00C44B9C"/>
    <w:rsid w:val="00C44F73"/>
    <w:rsid w:val="00C45317"/>
    <w:rsid w:val="00C476C4"/>
    <w:rsid w:val="00C51976"/>
    <w:rsid w:val="00C5206F"/>
    <w:rsid w:val="00C539CE"/>
    <w:rsid w:val="00C6043D"/>
    <w:rsid w:val="00C60B02"/>
    <w:rsid w:val="00C62D80"/>
    <w:rsid w:val="00C63C13"/>
    <w:rsid w:val="00C77517"/>
    <w:rsid w:val="00C838A8"/>
    <w:rsid w:val="00C863E2"/>
    <w:rsid w:val="00C90E54"/>
    <w:rsid w:val="00C91E65"/>
    <w:rsid w:val="00C92C96"/>
    <w:rsid w:val="00C94C37"/>
    <w:rsid w:val="00C96CD3"/>
    <w:rsid w:val="00CD6A45"/>
    <w:rsid w:val="00CE2CA6"/>
    <w:rsid w:val="00CE431A"/>
    <w:rsid w:val="00CE60D8"/>
    <w:rsid w:val="00CE7712"/>
    <w:rsid w:val="00CF1031"/>
    <w:rsid w:val="00CF1E08"/>
    <w:rsid w:val="00CF4C0F"/>
    <w:rsid w:val="00CF621F"/>
    <w:rsid w:val="00D048BF"/>
    <w:rsid w:val="00D05CF9"/>
    <w:rsid w:val="00D11B03"/>
    <w:rsid w:val="00D11D4F"/>
    <w:rsid w:val="00D12D3D"/>
    <w:rsid w:val="00D13DE6"/>
    <w:rsid w:val="00D15E8A"/>
    <w:rsid w:val="00D201CF"/>
    <w:rsid w:val="00D20613"/>
    <w:rsid w:val="00D20DB7"/>
    <w:rsid w:val="00D2223E"/>
    <w:rsid w:val="00D2275E"/>
    <w:rsid w:val="00D245C7"/>
    <w:rsid w:val="00D256EF"/>
    <w:rsid w:val="00D368EF"/>
    <w:rsid w:val="00D40ECB"/>
    <w:rsid w:val="00D434A9"/>
    <w:rsid w:val="00D45EE5"/>
    <w:rsid w:val="00D50639"/>
    <w:rsid w:val="00D512D2"/>
    <w:rsid w:val="00D536C2"/>
    <w:rsid w:val="00D65311"/>
    <w:rsid w:val="00D70403"/>
    <w:rsid w:val="00D714D1"/>
    <w:rsid w:val="00D75009"/>
    <w:rsid w:val="00D76A0B"/>
    <w:rsid w:val="00D76EAE"/>
    <w:rsid w:val="00D80469"/>
    <w:rsid w:val="00D80803"/>
    <w:rsid w:val="00D81235"/>
    <w:rsid w:val="00D818C2"/>
    <w:rsid w:val="00D8297C"/>
    <w:rsid w:val="00D85A46"/>
    <w:rsid w:val="00D91038"/>
    <w:rsid w:val="00D910B6"/>
    <w:rsid w:val="00DA0468"/>
    <w:rsid w:val="00DA3361"/>
    <w:rsid w:val="00DA3C4C"/>
    <w:rsid w:val="00DB0439"/>
    <w:rsid w:val="00DB19EC"/>
    <w:rsid w:val="00DB2D2A"/>
    <w:rsid w:val="00DC47F2"/>
    <w:rsid w:val="00DC791E"/>
    <w:rsid w:val="00DE2C17"/>
    <w:rsid w:val="00DE317F"/>
    <w:rsid w:val="00DE5035"/>
    <w:rsid w:val="00DE7C6C"/>
    <w:rsid w:val="00DF59DD"/>
    <w:rsid w:val="00E004D3"/>
    <w:rsid w:val="00E024A0"/>
    <w:rsid w:val="00E02EA4"/>
    <w:rsid w:val="00E035EB"/>
    <w:rsid w:val="00E0374F"/>
    <w:rsid w:val="00E06C20"/>
    <w:rsid w:val="00E113E2"/>
    <w:rsid w:val="00E12046"/>
    <w:rsid w:val="00E14D51"/>
    <w:rsid w:val="00E16354"/>
    <w:rsid w:val="00E20C1F"/>
    <w:rsid w:val="00E21676"/>
    <w:rsid w:val="00E2558E"/>
    <w:rsid w:val="00E3166C"/>
    <w:rsid w:val="00E3583C"/>
    <w:rsid w:val="00E368A7"/>
    <w:rsid w:val="00E3755B"/>
    <w:rsid w:val="00E4369E"/>
    <w:rsid w:val="00E444CF"/>
    <w:rsid w:val="00E46562"/>
    <w:rsid w:val="00E47BD9"/>
    <w:rsid w:val="00E5408F"/>
    <w:rsid w:val="00E54533"/>
    <w:rsid w:val="00E54EFF"/>
    <w:rsid w:val="00E54FAF"/>
    <w:rsid w:val="00E62BBC"/>
    <w:rsid w:val="00E73AC7"/>
    <w:rsid w:val="00E750D4"/>
    <w:rsid w:val="00E76B11"/>
    <w:rsid w:val="00E77B9B"/>
    <w:rsid w:val="00E80EE4"/>
    <w:rsid w:val="00E818E1"/>
    <w:rsid w:val="00E83C1B"/>
    <w:rsid w:val="00E841F9"/>
    <w:rsid w:val="00E84313"/>
    <w:rsid w:val="00E84A74"/>
    <w:rsid w:val="00E85EAC"/>
    <w:rsid w:val="00E919DF"/>
    <w:rsid w:val="00E921AA"/>
    <w:rsid w:val="00E978DF"/>
    <w:rsid w:val="00EA1286"/>
    <w:rsid w:val="00EA2655"/>
    <w:rsid w:val="00EA50FC"/>
    <w:rsid w:val="00EA6994"/>
    <w:rsid w:val="00EA7140"/>
    <w:rsid w:val="00EB1AEC"/>
    <w:rsid w:val="00EB2CA9"/>
    <w:rsid w:val="00EB2DB7"/>
    <w:rsid w:val="00EB3703"/>
    <w:rsid w:val="00EC0451"/>
    <w:rsid w:val="00EC7604"/>
    <w:rsid w:val="00EC7F15"/>
    <w:rsid w:val="00ED267D"/>
    <w:rsid w:val="00ED2AB9"/>
    <w:rsid w:val="00ED440E"/>
    <w:rsid w:val="00ED56AB"/>
    <w:rsid w:val="00EE2C38"/>
    <w:rsid w:val="00EF1366"/>
    <w:rsid w:val="00EF300F"/>
    <w:rsid w:val="00EF5671"/>
    <w:rsid w:val="00F04D34"/>
    <w:rsid w:val="00F064EF"/>
    <w:rsid w:val="00F0676B"/>
    <w:rsid w:val="00F06C50"/>
    <w:rsid w:val="00F07BD4"/>
    <w:rsid w:val="00F1244F"/>
    <w:rsid w:val="00F15959"/>
    <w:rsid w:val="00F210C3"/>
    <w:rsid w:val="00F32A48"/>
    <w:rsid w:val="00F34E98"/>
    <w:rsid w:val="00F368EC"/>
    <w:rsid w:val="00F44ABF"/>
    <w:rsid w:val="00F44D6F"/>
    <w:rsid w:val="00F61E84"/>
    <w:rsid w:val="00F624A9"/>
    <w:rsid w:val="00F710AD"/>
    <w:rsid w:val="00F72F36"/>
    <w:rsid w:val="00F762C3"/>
    <w:rsid w:val="00F76EB1"/>
    <w:rsid w:val="00F82969"/>
    <w:rsid w:val="00F855F4"/>
    <w:rsid w:val="00F903CE"/>
    <w:rsid w:val="00F90E11"/>
    <w:rsid w:val="00F9184C"/>
    <w:rsid w:val="00F9287A"/>
    <w:rsid w:val="00FA0EBB"/>
    <w:rsid w:val="00FA38C9"/>
    <w:rsid w:val="00FA3C39"/>
    <w:rsid w:val="00FB1135"/>
    <w:rsid w:val="00FB17BB"/>
    <w:rsid w:val="00FC5D7D"/>
    <w:rsid w:val="00FC76D6"/>
    <w:rsid w:val="00FE0E09"/>
    <w:rsid w:val="00FE486A"/>
    <w:rsid w:val="00FE51C7"/>
    <w:rsid w:val="00FF77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7FB879"/>
  <w15:chartTrackingRefBased/>
  <w15:docId w15:val="{94589A84-4DBD-493D-8B38-63380AC7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E3BF2"/>
    <w:rPr>
      <w:sz w:val="24"/>
      <w:szCs w:val="24"/>
      <w:lang w:eastAsia="en-US"/>
    </w:rPr>
  </w:style>
  <w:style w:type="paragraph" w:styleId="Nadpis1">
    <w:name w:val="heading 1"/>
    <w:basedOn w:val="Normlny"/>
    <w:next w:val="Normlny"/>
    <w:qFormat/>
    <w:rsid w:val="006E3BF2"/>
    <w:pPr>
      <w:keepNext/>
      <w:jc w:val="center"/>
      <w:outlineLvl w:val="0"/>
    </w:pPr>
    <w:rPr>
      <w:rFonts w:ascii="Bookman Old Style" w:hAnsi="Bookman Old Style"/>
      <w:b/>
      <w:bCs/>
      <w:sz w:val="28"/>
      <w:lang w:eastAsia="cs-CZ"/>
    </w:rPr>
  </w:style>
  <w:style w:type="paragraph" w:styleId="Nadpis2">
    <w:name w:val="heading 2"/>
    <w:basedOn w:val="Normlny"/>
    <w:next w:val="Normlny"/>
    <w:qFormat/>
    <w:rsid w:val="006E3BF2"/>
    <w:pPr>
      <w:keepNext/>
      <w:jc w:val="center"/>
      <w:outlineLvl w:val="1"/>
    </w:pPr>
    <w:rPr>
      <w:rFonts w:ascii="Bookman Old Style" w:hAnsi="Bookman Old Style"/>
      <w:b/>
      <w:bCs/>
      <w:sz w:val="22"/>
      <w:lang w:eastAsia="cs-CZ"/>
    </w:rPr>
  </w:style>
  <w:style w:type="paragraph" w:styleId="Nadpis3">
    <w:name w:val="heading 3"/>
    <w:basedOn w:val="Normlny"/>
    <w:next w:val="Normlny"/>
    <w:qFormat/>
    <w:rsid w:val="006E3BF2"/>
    <w:pPr>
      <w:keepNext/>
      <w:ind w:left="14"/>
      <w:jc w:val="center"/>
      <w:outlineLvl w:val="2"/>
    </w:pPr>
    <w:rPr>
      <w:rFonts w:ascii="Arial" w:hAnsi="Arial" w:cs="Arial"/>
      <w:b/>
      <w:bCs/>
      <w:color w:val="FF0000"/>
      <w:sz w:val="20"/>
    </w:rPr>
  </w:style>
  <w:style w:type="paragraph" w:styleId="Nadpis4">
    <w:name w:val="heading 4"/>
    <w:basedOn w:val="Normlny"/>
    <w:next w:val="Normlny"/>
    <w:qFormat/>
    <w:rsid w:val="006E3BF2"/>
    <w:pPr>
      <w:keepNext/>
      <w:jc w:val="center"/>
      <w:outlineLvl w:val="3"/>
    </w:pPr>
    <w:rPr>
      <w:rFonts w:ascii="Arial" w:hAnsi="Arial" w:cs="Arial"/>
      <w:b/>
      <w:bCs/>
      <w:sz w:val="20"/>
    </w:rPr>
  </w:style>
  <w:style w:type="paragraph" w:styleId="Nadpis5">
    <w:name w:val="heading 5"/>
    <w:basedOn w:val="Normlny"/>
    <w:next w:val="Normlny"/>
    <w:qFormat/>
    <w:rsid w:val="006E3BF2"/>
    <w:pPr>
      <w:keepNext/>
      <w:jc w:val="center"/>
      <w:outlineLvl w:val="4"/>
    </w:pPr>
    <w:rPr>
      <w:b/>
      <w:bCs/>
      <w:lang w:val="cs-CZ"/>
    </w:rPr>
  </w:style>
  <w:style w:type="paragraph" w:styleId="Nadpis7">
    <w:name w:val="heading 7"/>
    <w:basedOn w:val="Normlny"/>
    <w:next w:val="Normlny"/>
    <w:qFormat/>
    <w:rsid w:val="006E3BF2"/>
    <w:pPr>
      <w:keepNext/>
      <w:outlineLvl w:val="6"/>
    </w:pPr>
    <w:rPr>
      <w:rFonts w:ascii="Bookman Old Style" w:hAnsi="Bookman Old Style"/>
      <w:i/>
      <w:iCs/>
      <w:sz w:val="22"/>
      <w:lang w:eastAsia="cs-CZ"/>
    </w:rPr>
  </w:style>
  <w:style w:type="paragraph" w:styleId="Nadpis8">
    <w:name w:val="heading 8"/>
    <w:basedOn w:val="Normlny"/>
    <w:next w:val="Normlny"/>
    <w:qFormat/>
    <w:rsid w:val="006E3BF2"/>
    <w:pPr>
      <w:keepNext/>
      <w:outlineLvl w:val="7"/>
    </w:pPr>
    <w:rPr>
      <w:rFonts w:ascii="Bookman Old Style" w:hAnsi="Bookman Old Style"/>
      <w:i/>
      <w:iCs/>
      <w:lang w:eastAsia="cs-CZ"/>
    </w:rPr>
  </w:style>
  <w:style w:type="paragraph" w:styleId="Nadpis9">
    <w:name w:val="heading 9"/>
    <w:basedOn w:val="Normlny"/>
    <w:next w:val="Normlny"/>
    <w:qFormat/>
    <w:rsid w:val="006E3BF2"/>
    <w:pPr>
      <w:keepNext/>
      <w:ind w:left="709" w:firstLine="709"/>
      <w:outlineLvl w:val="8"/>
    </w:pPr>
    <w:rPr>
      <w:b/>
      <w:bCs/>
      <w:sz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6E3BF2"/>
    <w:pPr>
      <w:jc w:val="both"/>
    </w:pPr>
    <w:rPr>
      <w:rFonts w:ascii="Bookman Old Style" w:hAnsi="Bookman Old Style"/>
      <w:sz w:val="22"/>
      <w:lang w:eastAsia="cs-CZ"/>
    </w:rPr>
  </w:style>
  <w:style w:type="paragraph" w:styleId="Hlavika">
    <w:name w:val="header"/>
    <w:basedOn w:val="Normlny"/>
    <w:link w:val="HlavikaChar"/>
    <w:uiPriority w:val="99"/>
    <w:rsid w:val="006E3BF2"/>
    <w:pPr>
      <w:tabs>
        <w:tab w:val="center" w:pos="4536"/>
        <w:tab w:val="right" w:pos="9072"/>
      </w:tabs>
    </w:pPr>
    <w:rPr>
      <w:lang w:eastAsia="cs-CZ"/>
    </w:rPr>
  </w:style>
  <w:style w:type="paragraph" w:styleId="Pta">
    <w:name w:val="footer"/>
    <w:basedOn w:val="Normlny"/>
    <w:link w:val="PtaChar"/>
    <w:uiPriority w:val="99"/>
    <w:rsid w:val="006E3BF2"/>
    <w:pPr>
      <w:tabs>
        <w:tab w:val="center" w:pos="4536"/>
        <w:tab w:val="right" w:pos="9072"/>
      </w:tabs>
    </w:pPr>
    <w:rPr>
      <w:lang w:eastAsia="cs-CZ"/>
    </w:rPr>
  </w:style>
  <w:style w:type="paragraph" w:styleId="Zkladntext2">
    <w:name w:val="Body Text 2"/>
    <w:basedOn w:val="Normlny"/>
    <w:rsid w:val="006E3BF2"/>
    <w:pPr>
      <w:jc w:val="center"/>
    </w:pPr>
    <w:rPr>
      <w:rFonts w:ascii="Bookman Old Style" w:hAnsi="Bookman Old Style"/>
      <w:sz w:val="22"/>
      <w:lang w:eastAsia="cs-CZ"/>
    </w:rPr>
  </w:style>
  <w:style w:type="paragraph" w:styleId="Zkladntext3">
    <w:name w:val="Body Text 3"/>
    <w:basedOn w:val="Normlny"/>
    <w:rsid w:val="006E3BF2"/>
    <w:pPr>
      <w:jc w:val="both"/>
    </w:pPr>
    <w:rPr>
      <w:rFonts w:ascii="Bookman Old Style" w:hAnsi="Bookman Old Style"/>
      <w:sz w:val="20"/>
      <w:lang w:eastAsia="sk-SK"/>
    </w:rPr>
  </w:style>
  <w:style w:type="character" w:styleId="slostrany">
    <w:name w:val="page number"/>
    <w:basedOn w:val="Predvolenpsmoodseku"/>
    <w:rsid w:val="006E3BF2"/>
  </w:style>
  <w:style w:type="paragraph" w:styleId="Zarkazkladnhotextu">
    <w:name w:val="Body Text Indent"/>
    <w:basedOn w:val="Normlny"/>
    <w:rsid w:val="006E3BF2"/>
    <w:pPr>
      <w:ind w:left="748"/>
      <w:jc w:val="both"/>
    </w:pPr>
    <w:rPr>
      <w:rFonts w:ascii="Arial" w:hAnsi="Arial" w:cs="Arial"/>
      <w:color w:val="000000"/>
      <w:sz w:val="22"/>
    </w:rPr>
  </w:style>
  <w:style w:type="paragraph" w:styleId="Zarkazkladnhotextu2">
    <w:name w:val="Body Text Indent 2"/>
    <w:basedOn w:val="Normlny"/>
    <w:rsid w:val="006E3BF2"/>
    <w:pPr>
      <w:ind w:left="748"/>
      <w:jc w:val="both"/>
    </w:pPr>
    <w:rPr>
      <w:rFonts w:ascii="Arial" w:hAnsi="Arial" w:cs="Arial"/>
      <w:sz w:val="22"/>
    </w:rPr>
  </w:style>
  <w:style w:type="paragraph" w:styleId="Zarkazkladnhotextu3">
    <w:name w:val="Body Text Indent 3"/>
    <w:basedOn w:val="Normlny"/>
    <w:rsid w:val="006E3BF2"/>
    <w:pPr>
      <w:spacing w:after="120"/>
      <w:ind w:left="720" w:hanging="11"/>
      <w:jc w:val="both"/>
    </w:pPr>
    <w:rPr>
      <w:rFonts w:ascii="Arial" w:hAnsi="Arial" w:cs="Arial"/>
      <w:sz w:val="20"/>
    </w:rPr>
  </w:style>
  <w:style w:type="character" w:customStyle="1" w:styleId="ra">
    <w:name w:val="ra"/>
    <w:basedOn w:val="Predvolenpsmoodseku"/>
    <w:rsid w:val="00936346"/>
  </w:style>
  <w:style w:type="paragraph" w:customStyle="1" w:styleId="Default">
    <w:name w:val="Default"/>
    <w:rsid w:val="00A319F0"/>
    <w:pPr>
      <w:spacing w:line="240" w:lineRule="atLeast"/>
    </w:pPr>
    <w:rPr>
      <w:rFonts w:ascii="Helvetica" w:hAnsi="Helvetica"/>
      <w:color w:val="000000"/>
      <w:sz w:val="24"/>
      <w:lang w:val="en-US"/>
    </w:rPr>
  </w:style>
  <w:style w:type="character" w:styleId="Hypertextovprepojenie">
    <w:name w:val="Hyperlink"/>
    <w:rsid w:val="00A319F0"/>
    <w:rPr>
      <w:color w:val="0000FF"/>
      <w:u w:val="single"/>
    </w:rPr>
  </w:style>
  <w:style w:type="paragraph" w:customStyle="1" w:styleId="NAZACIATOK">
    <w:name w:val="NA_ZACIATOK"/>
    <w:rsid w:val="006146BB"/>
    <w:pPr>
      <w:widowControl w:val="0"/>
      <w:autoSpaceDE w:val="0"/>
      <w:autoSpaceDN w:val="0"/>
      <w:jc w:val="both"/>
    </w:pPr>
    <w:rPr>
      <w:noProof/>
      <w:color w:val="000000"/>
      <w:lang w:val="en-US" w:eastAsia="cs-CZ"/>
    </w:rPr>
  </w:style>
  <w:style w:type="table" w:styleId="Mriekatabuky">
    <w:name w:val="Table Grid"/>
    <w:basedOn w:val="Normlnatabuka"/>
    <w:rsid w:val="00113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csd">
    <w:name w:val="normalccsd"/>
    <w:basedOn w:val="Normlny"/>
    <w:rsid w:val="005127C5"/>
    <w:pPr>
      <w:spacing w:before="100" w:beforeAutospacing="1" w:after="100" w:afterAutospacing="1"/>
    </w:pPr>
    <w:rPr>
      <w:lang w:val="cs-CZ" w:eastAsia="cs-CZ"/>
    </w:rPr>
  </w:style>
  <w:style w:type="character" w:customStyle="1" w:styleId="HlavikaChar">
    <w:name w:val="Hlavička Char"/>
    <w:link w:val="Hlavika"/>
    <w:uiPriority w:val="99"/>
    <w:rsid w:val="00D81235"/>
    <w:rPr>
      <w:sz w:val="24"/>
      <w:szCs w:val="24"/>
      <w:lang w:eastAsia="cs-CZ"/>
    </w:rPr>
  </w:style>
  <w:style w:type="character" w:customStyle="1" w:styleId="PtaChar">
    <w:name w:val="Päta Char"/>
    <w:link w:val="Pta"/>
    <w:uiPriority w:val="99"/>
    <w:rsid w:val="00D81235"/>
    <w:rPr>
      <w:sz w:val="24"/>
      <w:szCs w:val="24"/>
      <w:lang w:eastAsia="cs-CZ"/>
    </w:rPr>
  </w:style>
  <w:style w:type="paragraph" w:styleId="Odsekzoznamu">
    <w:name w:val="List Paragraph"/>
    <w:basedOn w:val="Normlny"/>
    <w:uiPriority w:val="34"/>
    <w:qFormat/>
    <w:rsid w:val="006A7DFF"/>
    <w:pPr>
      <w:ind w:left="708"/>
    </w:pPr>
  </w:style>
  <w:style w:type="paragraph" w:styleId="Textbubliny">
    <w:name w:val="Balloon Text"/>
    <w:basedOn w:val="Normlny"/>
    <w:link w:val="TextbublinyChar"/>
    <w:rsid w:val="00234627"/>
    <w:rPr>
      <w:rFonts w:ascii="Tahoma" w:hAnsi="Tahoma" w:cs="Tahoma"/>
      <w:sz w:val="16"/>
      <w:szCs w:val="16"/>
    </w:rPr>
  </w:style>
  <w:style w:type="character" w:customStyle="1" w:styleId="TextbublinyChar">
    <w:name w:val="Text bubliny Char"/>
    <w:link w:val="Textbubliny"/>
    <w:rsid w:val="0023462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1705</Words>
  <Characters>9723</Characters>
  <Application>Microsoft Office Word</Application>
  <DocSecurity>0</DocSecurity>
  <Lines>81</Lines>
  <Paragraphs>22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Rezervacna dohoda</vt:lpstr>
      <vt:lpstr>ZMLUVA O UZAVRETÍ BUDÚCEJ KÚPNEJ ZMLUVY</vt:lpstr>
    </vt:vector>
  </TitlesOfParts>
  <Company>TOSHIBA</Company>
  <LinksUpToDate>false</LinksUpToDate>
  <CharactersWithSpaces>11406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Rezervacna dohoda</dc:title>
  <dc:subject/>
  <dc:creator>JUDr. Mojmir Plavec</dc:creator>
  <cp:keywords/>
  <cp:lastModifiedBy>Michal tempo</cp:lastModifiedBy>
  <cp:revision>3</cp:revision>
  <cp:lastPrinted>2015-03-10T10:32:00Z</cp:lastPrinted>
  <dcterms:created xsi:type="dcterms:W3CDTF">2020-08-06T12:36:00Z</dcterms:created>
  <dcterms:modified xsi:type="dcterms:W3CDTF">2020-08-06T12:37:00Z</dcterms:modified>
</cp:coreProperties>
</file>